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E2CD3" w14:textId="77777777" w:rsidR="003366C9" w:rsidRPr="00BB7ACE" w:rsidRDefault="003366C9" w:rsidP="003366C9">
      <w:pPr>
        <w:ind w:left="5954"/>
        <w:rPr>
          <w:rFonts w:ascii="Times New Roman" w:hAnsi="Times New Roman" w:cs="Times New Roman"/>
          <w:sz w:val="24"/>
          <w:szCs w:val="24"/>
          <w:highlight w:val="yellow"/>
        </w:rPr>
      </w:pPr>
      <w:r w:rsidRPr="00BB7ACE">
        <w:rPr>
          <w:rFonts w:ascii="Times New Roman" w:hAnsi="Times New Roman" w:cs="Times New Roman"/>
          <w:sz w:val="24"/>
          <w:szCs w:val="24"/>
        </w:rPr>
        <w:t xml:space="preserve">Aux propriétaires </w:t>
      </w:r>
      <w:r w:rsidR="00266486" w:rsidRPr="00BB7ACE">
        <w:rPr>
          <w:rFonts w:ascii="Times New Roman" w:hAnsi="Times New Roman" w:cs="Times New Roman"/>
          <w:sz w:val="24"/>
          <w:szCs w:val="24"/>
        </w:rPr>
        <w:t xml:space="preserve">et habitants </w:t>
      </w:r>
      <w:r w:rsidRPr="00BB7ACE">
        <w:rPr>
          <w:rFonts w:ascii="Times New Roman" w:hAnsi="Times New Roman" w:cs="Times New Roman"/>
          <w:sz w:val="24"/>
          <w:szCs w:val="24"/>
        </w:rPr>
        <w:t xml:space="preserve">du secteur (ancienne commune) de </w:t>
      </w:r>
      <w:r w:rsidRPr="00BB7ACE">
        <w:rPr>
          <w:rFonts w:ascii="Times New Roman" w:hAnsi="Times New Roman" w:cs="Times New Roman"/>
          <w:sz w:val="24"/>
          <w:szCs w:val="24"/>
          <w:highlight w:val="yellow"/>
        </w:rPr>
        <w:t>XXX</w:t>
      </w:r>
    </w:p>
    <w:p w14:paraId="306A7BFC" w14:textId="77777777" w:rsidR="003366C9" w:rsidRPr="00BB7ACE" w:rsidRDefault="003366C9" w:rsidP="003366C9">
      <w:pPr>
        <w:ind w:left="5954"/>
        <w:jc w:val="both"/>
        <w:rPr>
          <w:rFonts w:ascii="Times New Roman" w:hAnsi="Times New Roman" w:cs="Times New Roman"/>
          <w:sz w:val="24"/>
          <w:szCs w:val="24"/>
        </w:rPr>
      </w:pPr>
      <w:r w:rsidRPr="00BB7ACE">
        <w:rPr>
          <w:rFonts w:ascii="Times New Roman" w:hAnsi="Times New Roman" w:cs="Times New Roman"/>
          <w:sz w:val="24"/>
          <w:szCs w:val="24"/>
          <w:highlight w:val="yellow"/>
        </w:rPr>
        <w:t>XXX XXXX</w:t>
      </w:r>
    </w:p>
    <w:p w14:paraId="00234A84" w14:textId="77777777" w:rsidR="003366C9" w:rsidRPr="00BB7ACE" w:rsidRDefault="003366C9" w:rsidP="003366C9">
      <w:pPr>
        <w:tabs>
          <w:tab w:val="left" w:pos="5954"/>
        </w:tabs>
        <w:jc w:val="both"/>
        <w:rPr>
          <w:rFonts w:ascii="Times New Roman" w:hAnsi="Times New Roman" w:cs="Times New Roman"/>
          <w:sz w:val="24"/>
          <w:szCs w:val="24"/>
        </w:rPr>
      </w:pPr>
    </w:p>
    <w:p w14:paraId="64EE66DE" w14:textId="77777777" w:rsidR="003366C9" w:rsidRPr="00BB7ACE" w:rsidRDefault="003366C9" w:rsidP="003366C9">
      <w:pPr>
        <w:tabs>
          <w:tab w:val="left" w:pos="5954"/>
        </w:tabs>
        <w:jc w:val="both"/>
        <w:rPr>
          <w:rFonts w:ascii="Times New Roman" w:hAnsi="Times New Roman" w:cs="Times New Roman"/>
          <w:sz w:val="24"/>
          <w:szCs w:val="24"/>
        </w:rPr>
      </w:pPr>
    </w:p>
    <w:p w14:paraId="28ED4657" w14:textId="77777777" w:rsidR="003366C9" w:rsidRPr="00BB7ACE" w:rsidRDefault="003366C9" w:rsidP="003366C9">
      <w:pPr>
        <w:tabs>
          <w:tab w:val="left" w:pos="5954"/>
        </w:tabs>
        <w:jc w:val="both"/>
        <w:rPr>
          <w:rFonts w:ascii="Times New Roman" w:hAnsi="Times New Roman" w:cs="Times New Roman"/>
          <w:sz w:val="24"/>
          <w:szCs w:val="24"/>
        </w:rPr>
      </w:pPr>
    </w:p>
    <w:p w14:paraId="31B04ADA" w14:textId="77777777" w:rsidR="003366C9" w:rsidRPr="00BB7ACE" w:rsidRDefault="003366C9" w:rsidP="003366C9">
      <w:pPr>
        <w:tabs>
          <w:tab w:val="left" w:pos="567"/>
          <w:tab w:val="left" w:pos="5954"/>
        </w:tabs>
        <w:jc w:val="both"/>
        <w:rPr>
          <w:rFonts w:ascii="Times New Roman" w:hAnsi="Times New Roman" w:cs="Times New Roman"/>
          <w:sz w:val="24"/>
          <w:szCs w:val="24"/>
        </w:rPr>
      </w:pPr>
      <w:r w:rsidRPr="00BB7ACE">
        <w:rPr>
          <w:rFonts w:ascii="Times New Roman" w:hAnsi="Times New Roman" w:cs="Times New Roman"/>
          <w:sz w:val="24"/>
          <w:szCs w:val="24"/>
        </w:rPr>
        <w:t>Réf.</w:t>
      </w:r>
      <w:r w:rsidRPr="00BB7ACE">
        <w:rPr>
          <w:rFonts w:ascii="Times New Roman" w:hAnsi="Times New Roman" w:cs="Times New Roman"/>
          <w:sz w:val="24"/>
          <w:szCs w:val="24"/>
        </w:rPr>
        <w:tab/>
      </w:r>
      <w:r w:rsidRPr="00BB7ACE">
        <w:rPr>
          <w:rFonts w:ascii="Times New Roman" w:hAnsi="Times New Roman" w:cs="Times New Roman"/>
          <w:sz w:val="24"/>
          <w:szCs w:val="24"/>
          <w:highlight w:val="yellow"/>
        </w:rPr>
        <w:t>XX/XX</w:t>
      </w:r>
      <w:r w:rsidRPr="00BB7ACE">
        <w:rPr>
          <w:rFonts w:ascii="Times New Roman" w:hAnsi="Times New Roman" w:cs="Times New Roman"/>
          <w:sz w:val="24"/>
          <w:szCs w:val="24"/>
        </w:rPr>
        <w:tab/>
      </w:r>
      <w:proofErr w:type="spellStart"/>
      <w:r w:rsidRPr="00BB7ACE">
        <w:rPr>
          <w:rFonts w:ascii="Times New Roman" w:hAnsi="Times New Roman" w:cs="Times New Roman"/>
          <w:sz w:val="24"/>
          <w:szCs w:val="24"/>
          <w:highlight w:val="yellow"/>
        </w:rPr>
        <w:t>XX</w:t>
      </w:r>
      <w:proofErr w:type="spellEnd"/>
      <w:r w:rsidRPr="00BB7ACE">
        <w:rPr>
          <w:rFonts w:ascii="Times New Roman" w:hAnsi="Times New Roman" w:cs="Times New Roman"/>
          <w:sz w:val="24"/>
          <w:szCs w:val="24"/>
        </w:rPr>
        <w:t xml:space="preserve">, le </w:t>
      </w:r>
      <w:r w:rsidRPr="00BB7ACE">
        <w:rPr>
          <w:rFonts w:ascii="Times New Roman" w:hAnsi="Times New Roman" w:cs="Times New Roman"/>
          <w:sz w:val="24"/>
          <w:szCs w:val="24"/>
          <w:highlight w:val="yellow"/>
        </w:rPr>
        <w:t xml:space="preserve">XX </w:t>
      </w:r>
      <w:proofErr w:type="spellStart"/>
      <w:r w:rsidRPr="00BB7ACE">
        <w:rPr>
          <w:rFonts w:ascii="Times New Roman" w:hAnsi="Times New Roman" w:cs="Times New Roman"/>
          <w:sz w:val="24"/>
          <w:szCs w:val="24"/>
          <w:highlight w:val="yellow"/>
        </w:rPr>
        <w:t>XX</w:t>
      </w:r>
      <w:proofErr w:type="spellEnd"/>
      <w:r w:rsidRPr="00BB7ACE">
        <w:rPr>
          <w:rFonts w:ascii="Times New Roman" w:hAnsi="Times New Roman" w:cs="Times New Roman"/>
          <w:sz w:val="24"/>
          <w:szCs w:val="24"/>
        </w:rPr>
        <w:t xml:space="preserve"> 202</w:t>
      </w:r>
      <w:r w:rsidRPr="00BB7ACE">
        <w:rPr>
          <w:rFonts w:ascii="Times New Roman" w:hAnsi="Times New Roman" w:cs="Times New Roman"/>
          <w:sz w:val="24"/>
          <w:szCs w:val="24"/>
          <w:highlight w:val="yellow"/>
        </w:rPr>
        <w:t>X</w:t>
      </w:r>
    </w:p>
    <w:p w14:paraId="53345F77" w14:textId="77777777" w:rsidR="003366C9" w:rsidRDefault="003366C9" w:rsidP="003366C9">
      <w:pPr>
        <w:jc w:val="both"/>
        <w:rPr>
          <w:sz w:val="19"/>
          <w:szCs w:val="19"/>
        </w:rPr>
      </w:pPr>
    </w:p>
    <w:p w14:paraId="1B3F4301" w14:textId="77777777" w:rsidR="003366C9" w:rsidRPr="001C40E1" w:rsidRDefault="003366C9" w:rsidP="003366C9">
      <w:pPr>
        <w:jc w:val="both"/>
        <w:rPr>
          <w:sz w:val="19"/>
          <w:szCs w:val="19"/>
        </w:rPr>
      </w:pPr>
    </w:p>
    <w:p w14:paraId="64FA50FB" w14:textId="77777777" w:rsidR="003366C9" w:rsidRPr="001C40E1" w:rsidRDefault="003366C9" w:rsidP="003366C9">
      <w:pPr>
        <w:jc w:val="both"/>
        <w:rPr>
          <w:sz w:val="19"/>
          <w:szCs w:val="19"/>
        </w:rPr>
      </w:pPr>
    </w:p>
    <w:p w14:paraId="7201A24B" w14:textId="77777777" w:rsidR="00266486" w:rsidRPr="00BB7ACE" w:rsidRDefault="00266486" w:rsidP="00BB7ACE">
      <w:pPr>
        <w:tabs>
          <w:tab w:val="left" w:pos="1134"/>
        </w:tabs>
        <w:ind w:left="1418" w:hanging="1418"/>
        <w:jc w:val="both"/>
        <w:rPr>
          <w:rFonts w:ascii="Arial" w:hAnsi="Arial" w:cs="Arial"/>
          <w:b/>
          <w:bCs/>
          <w:sz w:val="24"/>
          <w:szCs w:val="24"/>
        </w:rPr>
      </w:pPr>
      <w:r w:rsidRPr="00BB7ACE">
        <w:rPr>
          <w:rFonts w:ascii="Arial" w:hAnsi="Arial" w:cs="Arial"/>
          <w:b/>
          <w:bCs/>
          <w:sz w:val="24"/>
          <w:szCs w:val="24"/>
        </w:rPr>
        <w:t>Concerne :</w:t>
      </w:r>
      <w:r w:rsidRPr="00BB7ACE">
        <w:rPr>
          <w:rFonts w:ascii="Arial" w:hAnsi="Arial" w:cs="Arial"/>
          <w:b/>
          <w:bCs/>
          <w:sz w:val="24"/>
          <w:szCs w:val="24"/>
        </w:rPr>
        <w:tab/>
        <w:t xml:space="preserve">Renouvellement de la mensuration officielle de </w:t>
      </w:r>
      <w:r w:rsidRPr="00BB7ACE">
        <w:rPr>
          <w:rFonts w:ascii="Arial" w:hAnsi="Arial" w:cs="Arial"/>
          <w:b/>
          <w:bCs/>
          <w:sz w:val="24"/>
          <w:szCs w:val="24"/>
          <w:highlight w:val="yellow"/>
        </w:rPr>
        <w:t>XXX</w:t>
      </w:r>
    </w:p>
    <w:p w14:paraId="43BC13C7" w14:textId="2DD11081" w:rsidR="00266486" w:rsidRPr="00BB7ACE" w:rsidRDefault="00266486" w:rsidP="00BB7ACE">
      <w:pPr>
        <w:ind w:left="1418" w:hanging="1418"/>
        <w:jc w:val="both"/>
        <w:rPr>
          <w:rFonts w:ascii="Arial" w:hAnsi="Arial" w:cs="Arial"/>
          <w:b/>
          <w:bCs/>
          <w:sz w:val="24"/>
          <w:szCs w:val="24"/>
        </w:rPr>
      </w:pPr>
      <w:r w:rsidRPr="00BB7ACE">
        <w:rPr>
          <w:rFonts w:ascii="Arial" w:hAnsi="Arial" w:cs="Arial"/>
          <w:b/>
          <w:bCs/>
          <w:sz w:val="24"/>
          <w:szCs w:val="24"/>
        </w:rPr>
        <w:tab/>
        <w:t>Informations du géomètre adjudicataire, en coordination avec la</w:t>
      </w:r>
      <w:r w:rsidR="00BB7ACE">
        <w:rPr>
          <w:rFonts w:ascii="Arial" w:hAnsi="Arial" w:cs="Arial"/>
          <w:b/>
          <w:bCs/>
          <w:sz w:val="24"/>
          <w:szCs w:val="24"/>
        </w:rPr>
        <w:t xml:space="preserve"> </w:t>
      </w:r>
      <w:r w:rsidRPr="00BB7ACE">
        <w:rPr>
          <w:rFonts w:ascii="Arial" w:hAnsi="Arial" w:cs="Arial"/>
          <w:b/>
          <w:bCs/>
          <w:sz w:val="24"/>
          <w:szCs w:val="24"/>
        </w:rPr>
        <w:t xml:space="preserve">commune de </w:t>
      </w:r>
      <w:r w:rsidRPr="00BB7ACE">
        <w:rPr>
          <w:rFonts w:ascii="Arial" w:hAnsi="Arial" w:cs="Arial"/>
          <w:b/>
          <w:bCs/>
          <w:sz w:val="24"/>
          <w:szCs w:val="24"/>
          <w:highlight w:val="yellow"/>
        </w:rPr>
        <w:t>XXX</w:t>
      </w:r>
    </w:p>
    <w:p w14:paraId="214F8EF0" w14:textId="3AD9D6FB" w:rsidR="003366C9" w:rsidRPr="001C40E1" w:rsidRDefault="003366C9" w:rsidP="003366C9">
      <w:pPr>
        <w:tabs>
          <w:tab w:val="left" w:pos="1418"/>
        </w:tabs>
        <w:jc w:val="both"/>
        <w:rPr>
          <w:sz w:val="19"/>
          <w:szCs w:val="19"/>
        </w:rPr>
      </w:pPr>
      <w:r w:rsidRPr="001C40E1">
        <w:rPr>
          <w:sz w:val="19"/>
          <w:szCs w:val="19"/>
        </w:rPr>
        <w:t>_____________________________________________________________________________________</w:t>
      </w:r>
      <w:r>
        <w:rPr>
          <w:sz w:val="19"/>
          <w:szCs w:val="19"/>
        </w:rPr>
        <w:t>__</w:t>
      </w:r>
    </w:p>
    <w:p w14:paraId="042B5845" w14:textId="77777777" w:rsidR="003366C9" w:rsidRPr="001C40E1" w:rsidRDefault="003366C9" w:rsidP="003366C9">
      <w:pPr>
        <w:jc w:val="both"/>
        <w:rPr>
          <w:sz w:val="19"/>
          <w:szCs w:val="19"/>
        </w:rPr>
      </w:pPr>
    </w:p>
    <w:p w14:paraId="0DE602B2" w14:textId="77777777" w:rsidR="003366C9" w:rsidRPr="001C40E1" w:rsidRDefault="003366C9" w:rsidP="003366C9">
      <w:pPr>
        <w:jc w:val="both"/>
        <w:rPr>
          <w:sz w:val="19"/>
          <w:szCs w:val="19"/>
        </w:rPr>
      </w:pPr>
    </w:p>
    <w:p w14:paraId="4C021FE9" w14:textId="77777777" w:rsidR="003366C9" w:rsidRPr="00BB7ACE" w:rsidRDefault="003366C9" w:rsidP="003366C9">
      <w:pPr>
        <w:jc w:val="both"/>
        <w:rPr>
          <w:rFonts w:ascii="Times New Roman" w:hAnsi="Times New Roman" w:cs="Times New Roman"/>
          <w:sz w:val="24"/>
          <w:szCs w:val="24"/>
        </w:rPr>
      </w:pPr>
      <w:r w:rsidRPr="00BB7ACE">
        <w:rPr>
          <w:rFonts w:ascii="Times New Roman" w:hAnsi="Times New Roman" w:cs="Times New Roman"/>
          <w:sz w:val="24"/>
          <w:szCs w:val="24"/>
        </w:rPr>
        <w:t>Madame, Monsieur,</w:t>
      </w:r>
    </w:p>
    <w:p w14:paraId="088EFECC" w14:textId="77777777" w:rsidR="003366C9" w:rsidRPr="00BB7ACE" w:rsidRDefault="003366C9" w:rsidP="003366C9">
      <w:pPr>
        <w:jc w:val="both"/>
        <w:rPr>
          <w:rFonts w:ascii="Times New Roman" w:hAnsi="Times New Roman" w:cs="Times New Roman"/>
          <w:sz w:val="24"/>
          <w:szCs w:val="24"/>
        </w:rPr>
      </w:pPr>
    </w:p>
    <w:p w14:paraId="70D180B8" w14:textId="77777777" w:rsidR="003366C9" w:rsidRPr="00BB7ACE" w:rsidRDefault="003366C9" w:rsidP="003366C9">
      <w:pPr>
        <w:contextualSpacing/>
        <w:jc w:val="both"/>
        <w:rPr>
          <w:rFonts w:ascii="Times New Roman" w:hAnsi="Times New Roman" w:cs="Times New Roman"/>
          <w:sz w:val="24"/>
          <w:szCs w:val="24"/>
        </w:rPr>
      </w:pPr>
      <w:r w:rsidRPr="00BB7ACE">
        <w:rPr>
          <w:rFonts w:ascii="Times New Roman" w:hAnsi="Times New Roman" w:cs="Times New Roman"/>
          <w:sz w:val="24"/>
          <w:szCs w:val="24"/>
        </w:rPr>
        <w:t>Durant ces dernières décennies, le Service du cadastre et de la géomatique, les registres fonciers et les bureaux de géomètres du canton de Fribourg se sont activés pour informatiser les plans cadastraux et les documents du registre foncier. Ces données permettent de garantir la propriété foncière ainsi que les droits (servitudes, etc.) et les gages (hypothèques, etc.) qui y sont rattachés. Actuellement, seules environ 40 % des données de la mensuration officielle du canton correspondent au standard de qualité actuel nommé « MO93 ».</w:t>
      </w:r>
    </w:p>
    <w:p w14:paraId="3043FDEB" w14:textId="77777777" w:rsidR="003366C9" w:rsidRPr="00BB7ACE" w:rsidRDefault="003366C9" w:rsidP="003366C9">
      <w:pPr>
        <w:contextualSpacing/>
        <w:jc w:val="both"/>
        <w:rPr>
          <w:rFonts w:ascii="Times New Roman" w:hAnsi="Times New Roman" w:cs="Times New Roman"/>
          <w:sz w:val="24"/>
          <w:szCs w:val="24"/>
        </w:rPr>
      </w:pPr>
    </w:p>
    <w:p w14:paraId="3B70E994" w14:textId="77777777" w:rsidR="003366C9" w:rsidRPr="00BB7ACE" w:rsidRDefault="003366C9" w:rsidP="003366C9">
      <w:pPr>
        <w:contextualSpacing/>
        <w:jc w:val="both"/>
        <w:rPr>
          <w:rFonts w:ascii="Times New Roman" w:hAnsi="Times New Roman" w:cs="Times New Roman"/>
          <w:sz w:val="24"/>
          <w:szCs w:val="24"/>
        </w:rPr>
      </w:pPr>
      <w:r w:rsidRPr="00BB7ACE">
        <w:rPr>
          <w:rFonts w:ascii="Times New Roman" w:hAnsi="Times New Roman" w:cs="Times New Roman"/>
          <w:sz w:val="24"/>
          <w:szCs w:val="24"/>
        </w:rPr>
        <w:t>Une partie des plans cadastraux a quant à elle été numérisée de manière provisoire et, conformément au droit fédéral (art. 89 et 90 OTEMO</w:t>
      </w:r>
      <w:r w:rsidRPr="00BB7ACE">
        <w:rPr>
          <w:rStyle w:val="Appelnotedebasdep"/>
          <w:rFonts w:ascii="Times New Roman" w:hAnsi="Times New Roman" w:cs="Times New Roman"/>
          <w:sz w:val="24"/>
          <w:szCs w:val="24"/>
        </w:rPr>
        <w:footnoteReference w:id="1"/>
      </w:r>
      <w:r w:rsidRPr="00BB7ACE">
        <w:rPr>
          <w:rFonts w:ascii="Times New Roman" w:hAnsi="Times New Roman" w:cs="Times New Roman"/>
          <w:sz w:val="24"/>
          <w:szCs w:val="24"/>
        </w:rPr>
        <w:t>), doit maintenant faire l’objet d’un renouvellement afin d’en améliorer la qualité et ainsi satisfaire aux exigences actuelles du droit fédéral (art. 37 à 41 OTEMO) et cantonal (art. 102 à 104 LMO</w:t>
      </w:r>
      <w:r w:rsidRPr="00BB7ACE">
        <w:rPr>
          <w:rStyle w:val="Appelnotedebasdep"/>
          <w:rFonts w:ascii="Times New Roman" w:hAnsi="Times New Roman" w:cs="Times New Roman"/>
          <w:sz w:val="24"/>
          <w:szCs w:val="24"/>
        </w:rPr>
        <w:footnoteReference w:id="2"/>
      </w:r>
      <w:r w:rsidRPr="00BB7ACE">
        <w:rPr>
          <w:rFonts w:ascii="Times New Roman" w:hAnsi="Times New Roman" w:cs="Times New Roman"/>
          <w:sz w:val="24"/>
          <w:szCs w:val="24"/>
        </w:rPr>
        <w:t>). Ces travaux sont subventionnés par la Confédération et le solde des coûts est à la charge du canton.</w:t>
      </w:r>
    </w:p>
    <w:p w14:paraId="75BD97FF" w14:textId="77777777" w:rsidR="003366C9" w:rsidRPr="00BB7ACE" w:rsidRDefault="003366C9" w:rsidP="003366C9">
      <w:pPr>
        <w:contextualSpacing/>
        <w:jc w:val="both"/>
        <w:rPr>
          <w:rFonts w:ascii="Times New Roman" w:hAnsi="Times New Roman" w:cs="Times New Roman"/>
          <w:sz w:val="24"/>
          <w:szCs w:val="24"/>
        </w:rPr>
      </w:pPr>
    </w:p>
    <w:p w14:paraId="057D0B8D" w14:textId="14A83323" w:rsidR="003366C9" w:rsidRPr="00BB7ACE" w:rsidRDefault="00266486" w:rsidP="003366C9">
      <w:pPr>
        <w:contextualSpacing/>
        <w:jc w:val="both"/>
        <w:rPr>
          <w:rFonts w:ascii="Times New Roman" w:hAnsi="Times New Roman" w:cs="Times New Roman"/>
          <w:sz w:val="24"/>
          <w:szCs w:val="24"/>
        </w:rPr>
      </w:pPr>
      <w:r w:rsidRPr="00BB7ACE">
        <w:rPr>
          <w:rFonts w:ascii="Times New Roman" w:hAnsi="Times New Roman" w:cs="Times New Roman"/>
          <w:sz w:val="24"/>
          <w:szCs w:val="24"/>
        </w:rPr>
        <w:t xml:space="preserve">L’Etat de Fribourg a mandaté le bureau de géomètre officiel </w:t>
      </w:r>
      <w:r w:rsidRPr="00BB7ACE">
        <w:rPr>
          <w:rFonts w:ascii="Times New Roman" w:hAnsi="Times New Roman" w:cs="Times New Roman"/>
          <w:sz w:val="24"/>
          <w:szCs w:val="24"/>
          <w:highlight w:val="yellow"/>
        </w:rPr>
        <w:t>XXX</w:t>
      </w:r>
      <w:r w:rsidRPr="00BB7ACE">
        <w:rPr>
          <w:rFonts w:ascii="Times New Roman" w:hAnsi="Times New Roman" w:cs="Times New Roman"/>
          <w:sz w:val="24"/>
          <w:szCs w:val="24"/>
        </w:rPr>
        <w:t xml:space="preserve"> pour</w:t>
      </w:r>
      <w:r w:rsidR="003366C9" w:rsidRPr="00BB7ACE">
        <w:rPr>
          <w:rFonts w:ascii="Times New Roman" w:hAnsi="Times New Roman" w:cs="Times New Roman"/>
          <w:sz w:val="24"/>
          <w:szCs w:val="24"/>
        </w:rPr>
        <w:t xml:space="preserve"> des travaux de renouvellement de la mensuration officielle du secteur de </w:t>
      </w:r>
      <w:r w:rsidR="003366C9" w:rsidRPr="00BB7ACE">
        <w:rPr>
          <w:rFonts w:ascii="Times New Roman" w:hAnsi="Times New Roman" w:cs="Times New Roman"/>
          <w:sz w:val="24"/>
          <w:szCs w:val="24"/>
          <w:highlight w:val="yellow"/>
        </w:rPr>
        <w:t>XXX</w:t>
      </w:r>
      <w:r w:rsidR="003366C9" w:rsidRPr="00BB7ACE">
        <w:rPr>
          <w:rFonts w:ascii="Times New Roman" w:hAnsi="Times New Roman" w:cs="Times New Roman"/>
          <w:sz w:val="24"/>
          <w:szCs w:val="24"/>
        </w:rPr>
        <w:t xml:space="preserve">. Dans un premier temps, tous les points limites seront recherchés et la position exacte des points existants sera relevée. Certains bâtiments existants aux plans devront également être mesurés afin de contrôler leur bonne représentation et leur précision. </w:t>
      </w:r>
      <w:r w:rsidR="003366C9" w:rsidRPr="00BB7ACE">
        <w:rPr>
          <w:rFonts w:ascii="Times New Roman" w:hAnsi="Times New Roman" w:cs="Times New Roman"/>
          <w:b/>
          <w:sz w:val="24"/>
          <w:szCs w:val="24"/>
        </w:rPr>
        <w:t>Pour réaliser ces travaux de terrain, le géomètre devra se rendre sur votre propriété</w:t>
      </w:r>
      <w:r w:rsidR="00882E12">
        <w:rPr>
          <w:rFonts w:ascii="Times New Roman" w:hAnsi="Times New Roman" w:cs="Times New Roman"/>
          <w:b/>
          <w:sz w:val="24"/>
          <w:szCs w:val="24"/>
        </w:rPr>
        <w:t xml:space="preserve"> </w:t>
      </w:r>
      <w:r w:rsidR="00882E12" w:rsidRPr="00882E12">
        <w:rPr>
          <w:rFonts w:ascii="Times New Roman" w:hAnsi="Times New Roman" w:cs="Times New Roman"/>
          <w:sz w:val="24"/>
          <w:szCs w:val="24"/>
        </w:rPr>
        <w:t xml:space="preserve">(art. 20 </w:t>
      </w:r>
      <w:proofErr w:type="spellStart"/>
      <w:r w:rsidR="00882E12" w:rsidRPr="00882E12">
        <w:rPr>
          <w:rFonts w:ascii="Times New Roman" w:hAnsi="Times New Roman" w:cs="Times New Roman"/>
          <w:sz w:val="24"/>
          <w:szCs w:val="24"/>
        </w:rPr>
        <w:t>LGéo</w:t>
      </w:r>
      <w:proofErr w:type="spellEnd"/>
      <w:r w:rsidR="005C2EC0">
        <w:rPr>
          <w:rStyle w:val="Appelnotedebasdep"/>
          <w:rFonts w:ascii="Times New Roman" w:hAnsi="Times New Roman" w:cs="Times New Roman"/>
          <w:sz w:val="24"/>
          <w:szCs w:val="24"/>
        </w:rPr>
        <w:footnoteReference w:id="3"/>
      </w:r>
      <w:r w:rsidR="00882E12" w:rsidRPr="00882E12">
        <w:rPr>
          <w:rFonts w:ascii="Times New Roman" w:hAnsi="Times New Roman" w:cs="Times New Roman"/>
          <w:sz w:val="24"/>
          <w:szCs w:val="24"/>
        </w:rPr>
        <w:t>)</w:t>
      </w:r>
      <w:r w:rsidR="003366C9" w:rsidRPr="00BB7ACE">
        <w:rPr>
          <w:rFonts w:ascii="Times New Roman" w:hAnsi="Times New Roman" w:cs="Times New Roman"/>
          <w:b/>
          <w:sz w:val="24"/>
          <w:szCs w:val="24"/>
        </w:rPr>
        <w:t>. Afin de faciliter son travail et d’éviter d’éventuels dégâts, vous êtes invités à dégager les points limites</w:t>
      </w:r>
      <w:r w:rsidR="003366C9" w:rsidRPr="00BB7ACE">
        <w:rPr>
          <w:rFonts w:ascii="Times New Roman" w:hAnsi="Times New Roman" w:cs="Times New Roman"/>
          <w:sz w:val="24"/>
          <w:szCs w:val="24"/>
        </w:rPr>
        <w:t xml:space="preserve"> (art. 45 LMO), particulièrement si des fils d’une tondeuse automatique sont enterrés à proximité.</w:t>
      </w:r>
    </w:p>
    <w:p w14:paraId="2930C1B8" w14:textId="77777777" w:rsidR="003366C9" w:rsidRPr="00BB7ACE" w:rsidRDefault="003366C9" w:rsidP="003366C9">
      <w:pPr>
        <w:contextualSpacing/>
        <w:jc w:val="both"/>
        <w:rPr>
          <w:rFonts w:ascii="Times New Roman" w:hAnsi="Times New Roman" w:cs="Times New Roman"/>
          <w:sz w:val="24"/>
          <w:szCs w:val="24"/>
        </w:rPr>
      </w:pPr>
    </w:p>
    <w:p w14:paraId="4E846ABD" w14:textId="12592377" w:rsidR="003366C9" w:rsidRPr="00BB7ACE" w:rsidRDefault="003366C9" w:rsidP="003366C9">
      <w:pPr>
        <w:spacing w:before="120"/>
        <w:contextualSpacing/>
        <w:jc w:val="both"/>
        <w:rPr>
          <w:rFonts w:ascii="Times New Roman" w:hAnsi="Times New Roman" w:cs="Times New Roman"/>
          <w:sz w:val="24"/>
          <w:szCs w:val="24"/>
        </w:rPr>
      </w:pPr>
      <w:r w:rsidRPr="00BB7ACE">
        <w:rPr>
          <w:rFonts w:ascii="Times New Roman" w:hAnsi="Times New Roman" w:cs="Times New Roman"/>
          <w:sz w:val="24"/>
          <w:szCs w:val="24"/>
        </w:rPr>
        <w:t xml:space="preserve">Dans le cadre des travaux de renouvellement, il n’est pas prévu de rétablir (aborner) les points limites inexistants. La position de ceux-ci sera </w:t>
      </w:r>
      <w:r w:rsidRPr="00324EDF">
        <w:rPr>
          <w:rFonts w:ascii="Times New Roman" w:hAnsi="Times New Roman" w:cs="Times New Roman"/>
          <w:sz w:val="24"/>
          <w:szCs w:val="24"/>
        </w:rPr>
        <w:t xml:space="preserve">déterminée par calcul, sur la base des mesures originales. </w:t>
      </w:r>
      <w:r w:rsidRPr="00324EDF">
        <w:rPr>
          <w:rFonts w:ascii="Times New Roman" w:hAnsi="Times New Roman" w:cs="Times New Roman"/>
          <w:b/>
          <w:sz w:val="24"/>
          <w:szCs w:val="24"/>
        </w:rPr>
        <w:t>Si vous êtes intéressé par le rétablissement de points limites de votre parcelle</w:t>
      </w:r>
      <w:r w:rsidR="00360D39" w:rsidRPr="00324EDF">
        <w:rPr>
          <w:rFonts w:ascii="Times New Roman" w:hAnsi="Times New Roman" w:cs="Times New Roman"/>
          <w:b/>
          <w:sz w:val="24"/>
          <w:szCs w:val="24"/>
        </w:rPr>
        <w:t xml:space="preserve"> ou par une modification de limites avec vos voisins (convention)</w:t>
      </w:r>
      <w:r w:rsidRPr="00324EDF">
        <w:rPr>
          <w:rFonts w:ascii="Times New Roman" w:hAnsi="Times New Roman" w:cs="Times New Roman"/>
          <w:b/>
          <w:sz w:val="24"/>
          <w:szCs w:val="24"/>
        </w:rPr>
        <w:t>, vous avez la</w:t>
      </w:r>
      <w:r w:rsidRPr="00BB7ACE">
        <w:rPr>
          <w:rFonts w:ascii="Times New Roman" w:hAnsi="Times New Roman" w:cs="Times New Roman"/>
          <w:b/>
          <w:sz w:val="24"/>
          <w:szCs w:val="24"/>
        </w:rPr>
        <w:t xml:space="preserve"> possibilité d’en faire la dema</w:t>
      </w:r>
      <w:bookmarkStart w:id="0" w:name="_GoBack"/>
      <w:bookmarkEnd w:id="0"/>
      <w:r w:rsidRPr="00BB7ACE">
        <w:rPr>
          <w:rFonts w:ascii="Times New Roman" w:hAnsi="Times New Roman" w:cs="Times New Roman"/>
          <w:b/>
          <w:sz w:val="24"/>
          <w:szCs w:val="24"/>
        </w:rPr>
        <w:t>nde au géomètre</w:t>
      </w:r>
      <w:r w:rsidR="0044665C" w:rsidRPr="00BB7ACE">
        <w:rPr>
          <w:rFonts w:ascii="Times New Roman" w:hAnsi="Times New Roman" w:cs="Times New Roman"/>
          <w:sz w:val="24"/>
          <w:szCs w:val="24"/>
        </w:rPr>
        <w:t>,</w:t>
      </w:r>
      <w:r w:rsidRPr="00BB7ACE">
        <w:rPr>
          <w:rFonts w:ascii="Times New Roman" w:hAnsi="Times New Roman" w:cs="Times New Roman"/>
          <w:sz w:val="24"/>
          <w:szCs w:val="24"/>
        </w:rPr>
        <w:t xml:space="preserve"> </w:t>
      </w:r>
      <w:r w:rsidR="00360D39">
        <w:rPr>
          <w:rFonts w:ascii="Times New Roman" w:hAnsi="Times New Roman" w:cs="Times New Roman"/>
          <w:sz w:val="24"/>
          <w:szCs w:val="24"/>
        </w:rPr>
        <w:t>qui pourra établir un devis. Ces</w:t>
      </w:r>
      <w:r w:rsidRPr="00BB7ACE">
        <w:rPr>
          <w:rFonts w:ascii="Times New Roman" w:hAnsi="Times New Roman" w:cs="Times New Roman"/>
          <w:sz w:val="24"/>
          <w:szCs w:val="24"/>
        </w:rPr>
        <w:t xml:space="preserve"> coûts </w:t>
      </w:r>
      <w:r w:rsidR="00360D39">
        <w:rPr>
          <w:rFonts w:ascii="Times New Roman" w:hAnsi="Times New Roman" w:cs="Times New Roman"/>
          <w:sz w:val="24"/>
          <w:szCs w:val="24"/>
        </w:rPr>
        <w:t>seront à la charge des</w:t>
      </w:r>
      <w:r w:rsidRPr="00BB7ACE">
        <w:rPr>
          <w:rFonts w:ascii="Times New Roman" w:hAnsi="Times New Roman" w:cs="Times New Roman"/>
          <w:sz w:val="24"/>
          <w:szCs w:val="24"/>
        </w:rPr>
        <w:t xml:space="preserve"> propriétaire</w:t>
      </w:r>
      <w:r w:rsidR="00360D39">
        <w:rPr>
          <w:rFonts w:ascii="Times New Roman" w:hAnsi="Times New Roman" w:cs="Times New Roman"/>
          <w:sz w:val="24"/>
          <w:szCs w:val="24"/>
        </w:rPr>
        <w:t>s qui en auront</w:t>
      </w:r>
      <w:r w:rsidRPr="00BB7ACE">
        <w:rPr>
          <w:rFonts w:ascii="Times New Roman" w:hAnsi="Times New Roman" w:cs="Times New Roman"/>
          <w:sz w:val="24"/>
          <w:szCs w:val="24"/>
        </w:rPr>
        <w:t xml:space="preserve"> fait la demande.</w:t>
      </w:r>
    </w:p>
    <w:p w14:paraId="48FFA5A8" w14:textId="77777777" w:rsidR="003366C9" w:rsidRPr="00BB7ACE" w:rsidRDefault="003366C9" w:rsidP="003366C9">
      <w:pPr>
        <w:contextualSpacing/>
        <w:jc w:val="both"/>
        <w:rPr>
          <w:rFonts w:ascii="Times New Roman" w:hAnsi="Times New Roman" w:cs="Times New Roman"/>
          <w:sz w:val="24"/>
          <w:szCs w:val="24"/>
        </w:rPr>
      </w:pPr>
    </w:p>
    <w:p w14:paraId="1283056F" w14:textId="13874F3A" w:rsidR="003366C9" w:rsidRPr="00BB7ACE" w:rsidRDefault="00E94E7F" w:rsidP="003366C9">
      <w:pPr>
        <w:contextualSpacing/>
        <w:jc w:val="both"/>
        <w:rPr>
          <w:rFonts w:ascii="Times New Roman" w:hAnsi="Times New Roman" w:cs="Times New Roman"/>
          <w:sz w:val="24"/>
          <w:szCs w:val="24"/>
        </w:rPr>
      </w:pPr>
      <w:r w:rsidRPr="001F2AC6">
        <w:rPr>
          <w:rFonts w:ascii="Times New Roman" w:hAnsi="Times New Roman" w:cs="Times New Roman"/>
          <w:sz w:val="24"/>
          <w:szCs w:val="24"/>
        </w:rPr>
        <w:lastRenderedPageBreak/>
        <w:t>Les travaux permettront également de réaliser certaines réunions d’immeubles (art. 55 LMO), ainsi que des améliorations et régularisation</w:t>
      </w:r>
      <w:r w:rsidR="001F2AC6" w:rsidRPr="001F2AC6">
        <w:rPr>
          <w:rFonts w:ascii="Times New Roman" w:hAnsi="Times New Roman" w:cs="Times New Roman"/>
          <w:sz w:val="24"/>
          <w:szCs w:val="24"/>
        </w:rPr>
        <w:t>s</w:t>
      </w:r>
      <w:r w:rsidRPr="001F2AC6">
        <w:rPr>
          <w:rFonts w:ascii="Times New Roman" w:hAnsi="Times New Roman" w:cs="Times New Roman"/>
          <w:sz w:val="24"/>
          <w:szCs w:val="24"/>
        </w:rPr>
        <w:t xml:space="preserve"> de limites (art. 54 LMO). </w:t>
      </w:r>
      <w:r w:rsidR="003366C9" w:rsidRPr="001F2AC6">
        <w:rPr>
          <w:rFonts w:ascii="Times New Roman" w:hAnsi="Times New Roman" w:cs="Times New Roman"/>
          <w:sz w:val="24"/>
          <w:szCs w:val="24"/>
        </w:rPr>
        <w:t>A</w:t>
      </w:r>
      <w:r w:rsidR="003366C9" w:rsidRPr="00BB7ACE">
        <w:rPr>
          <w:rFonts w:ascii="Times New Roman" w:hAnsi="Times New Roman" w:cs="Times New Roman"/>
          <w:sz w:val="24"/>
          <w:szCs w:val="24"/>
        </w:rPr>
        <w:t xml:space="preserve"> la fin des travaux de renouvellement, les surfaces des parcelles seront redéterminées de manière précise sur la base des nouveaux plans numériques et mises à jour au registre foncier. Par ailleurs, une </w:t>
      </w:r>
      <w:r w:rsidR="00D778B0" w:rsidRPr="00BB7ACE">
        <w:rPr>
          <w:rFonts w:ascii="Times New Roman" w:hAnsi="Times New Roman" w:cs="Times New Roman"/>
          <w:sz w:val="24"/>
          <w:szCs w:val="24"/>
        </w:rPr>
        <w:t>enquête</w:t>
      </w:r>
      <w:r w:rsidR="003366C9" w:rsidRPr="00BB7ACE">
        <w:rPr>
          <w:rFonts w:ascii="Times New Roman" w:hAnsi="Times New Roman" w:cs="Times New Roman"/>
          <w:sz w:val="24"/>
          <w:szCs w:val="24"/>
        </w:rPr>
        <w:t xml:space="preserve"> publique sera organisée, durant laquelle les propriétaires auront l’occasion de faire des remarques.</w:t>
      </w:r>
    </w:p>
    <w:p w14:paraId="47744047" w14:textId="77777777" w:rsidR="003366C9" w:rsidRPr="00BB7ACE" w:rsidRDefault="003366C9" w:rsidP="003366C9">
      <w:pPr>
        <w:jc w:val="both"/>
        <w:rPr>
          <w:rFonts w:ascii="Times New Roman" w:hAnsi="Times New Roman" w:cs="Times New Roman"/>
          <w:sz w:val="24"/>
          <w:szCs w:val="24"/>
        </w:rPr>
      </w:pPr>
    </w:p>
    <w:p w14:paraId="51D2AC2C" w14:textId="77777777" w:rsidR="003366C9" w:rsidRPr="00BB7ACE" w:rsidRDefault="003366C9" w:rsidP="003366C9">
      <w:pPr>
        <w:jc w:val="both"/>
        <w:rPr>
          <w:rFonts w:ascii="Times New Roman" w:hAnsi="Times New Roman" w:cs="Times New Roman"/>
          <w:sz w:val="24"/>
          <w:szCs w:val="24"/>
          <w:lang w:val="fr-FR" w:eastAsia="fr-FR"/>
        </w:rPr>
      </w:pPr>
      <w:r w:rsidRPr="00BB7ACE">
        <w:rPr>
          <w:rFonts w:ascii="Times New Roman" w:hAnsi="Times New Roman" w:cs="Times New Roman"/>
          <w:sz w:val="24"/>
          <w:szCs w:val="24"/>
          <w:lang w:val="fr-FR" w:eastAsia="fr-FR"/>
        </w:rPr>
        <w:t>En espérant que vous ferez bonne réception de ce courrier, nous restons à votre disposition pour tout complément d’information et vous prions d’agréer, Madame, Monsieur, nos salutations distinguées.</w:t>
      </w:r>
    </w:p>
    <w:p w14:paraId="1A23FFA9" w14:textId="77777777" w:rsidR="005B08AD" w:rsidRPr="00BB7ACE" w:rsidRDefault="005B08AD">
      <w:pPr>
        <w:rPr>
          <w:rFonts w:ascii="Times New Roman" w:hAnsi="Times New Roman" w:cs="Times New Roman"/>
          <w:sz w:val="24"/>
          <w:szCs w:val="24"/>
          <w:lang w:val="fr-FR"/>
        </w:rPr>
      </w:pPr>
    </w:p>
    <w:p w14:paraId="7213AA8B" w14:textId="77777777" w:rsidR="003366C9" w:rsidRPr="00BB7ACE" w:rsidRDefault="003366C9">
      <w:pPr>
        <w:rPr>
          <w:rFonts w:ascii="Times New Roman" w:hAnsi="Times New Roman" w:cs="Times New Roman"/>
          <w:sz w:val="24"/>
          <w:szCs w:val="24"/>
          <w:lang w:val="fr-FR"/>
        </w:rPr>
      </w:pPr>
    </w:p>
    <w:p w14:paraId="77828084" w14:textId="77777777" w:rsidR="003366C9" w:rsidRPr="00BB7ACE" w:rsidRDefault="003366C9">
      <w:pPr>
        <w:rPr>
          <w:rFonts w:ascii="Times New Roman" w:hAnsi="Times New Roman" w:cs="Times New Roman"/>
          <w:sz w:val="24"/>
          <w:szCs w:val="24"/>
          <w:lang w:val="de-CH"/>
        </w:rPr>
      </w:pP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lang w:val="fr-FR"/>
        </w:rPr>
        <w:tab/>
      </w:r>
      <w:r w:rsidRPr="00BB7ACE">
        <w:rPr>
          <w:rFonts w:ascii="Times New Roman" w:hAnsi="Times New Roman" w:cs="Times New Roman"/>
          <w:sz w:val="24"/>
          <w:szCs w:val="24"/>
          <w:highlight w:val="yellow"/>
          <w:lang w:val="de-CH"/>
        </w:rPr>
        <w:t>XXX</w:t>
      </w:r>
      <w:r w:rsidRPr="00BB7ACE">
        <w:rPr>
          <w:rFonts w:ascii="Times New Roman" w:hAnsi="Times New Roman" w:cs="Times New Roman"/>
          <w:sz w:val="24"/>
          <w:szCs w:val="24"/>
          <w:lang w:val="de-CH"/>
        </w:rPr>
        <w:t>, ing. géom. off.</w:t>
      </w:r>
    </w:p>
    <w:p w14:paraId="6489490D" w14:textId="77777777" w:rsidR="003366C9" w:rsidRPr="00266486" w:rsidRDefault="003366C9">
      <w:pPr>
        <w:rPr>
          <w:lang w:val="de-CH"/>
        </w:rPr>
      </w:pPr>
    </w:p>
    <w:p w14:paraId="01C476BB" w14:textId="77777777" w:rsidR="003366C9" w:rsidRPr="00266486" w:rsidRDefault="003366C9">
      <w:pPr>
        <w:rPr>
          <w:lang w:val="de-CH"/>
        </w:rPr>
      </w:pPr>
    </w:p>
    <w:p w14:paraId="690B92D6" w14:textId="45929F3E" w:rsidR="00BB7ACE" w:rsidRDefault="00BB7ACE">
      <w:pPr>
        <w:spacing w:after="160" w:line="259" w:lineRule="auto"/>
        <w:rPr>
          <w:lang w:val="de-CH"/>
        </w:rPr>
      </w:pPr>
      <w:r>
        <w:rPr>
          <w:lang w:val="de-CH"/>
        </w:rPr>
        <w:br w:type="page"/>
      </w:r>
    </w:p>
    <w:p w14:paraId="24F3D827" w14:textId="77777777" w:rsidR="003366C9" w:rsidRPr="00266486" w:rsidRDefault="003366C9">
      <w:pPr>
        <w:rPr>
          <w:lang w:val="de-CH"/>
        </w:rPr>
      </w:pPr>
    </w:p>
    <w:p w14:paraId="7C0D10B4" w14:textId="77777777" w:rsidR="003366C9" w:rsidRPr="00BB7ACE" w:rsidRDefault="003366C9" w:rsidP="003366C9">
      <w:pPr>
        <w:ind w:left="5954"/>
        <w:rPr>
          <w:rFonts w:ascii="Times New Roman" w:hAnsi="Times New Roman" w:cs="Times New Roman"/>
          <w:sz w:val="24"/>
          <w:szCs w:val="24"/>
          <w:highlight w:val="yellow"/>
          <w:lang w:val="de-CH"/>
        </w:rPr>
      </w:pPr>
      <w:r w:rsidRPr="00BB7ACE">
        <w:rPr>
          <w:rFonts w:ascii="Times New Roman" w:hAnsi="Times New Roman" w:cs="Times New Roman"/>
          <w:sz w:val="24"/>
          <w:szCs w:val="24"/>
          <w:lang w:val="de-CH"/>
        </w:rPr>
        <w:t xml:space="preserve">An die Grundeigentümer </w:t>
      </w:r>
      <w:r w:rsidR="00266486" w:rsidRPr="00BB7ACE">
        <w:rPr>
          <w:rFonts w:ascii="Times New Roman" w:hAnsi="Times New Roman" w:cs="Times New Roman"/>
          <w:sz w:val="24"/>
          <w:szCs w:val="24"/>
          <w:lang w:val="de-CH"/>
        </w:rPr>
        <w:t xml:space="preserve">und Einwohner </w:t>
      </w:r>
      <w:r w:rsidRPr="00BB7ACE">
        <w:rPr>
          <w:rFonts w:ascii="Times New Roman" w:hAnsi="Times New Roman" w:cs="Times New Roman"/>
          <w:sz w:val="24"/>
          <w:szCs w:val="24"/>
          <w:lang w:val="de-CH"/>
        </w:rPr>
        <w:t xml:space="preserve">des Sektors (ehemalige Gemeinde) </w:t>
      </w:r>
      <w:r w:rsidRPr="00BB7ACE">
        <w:rPr>
          <w:rFonts w:ascii="Times New Roman" w:hAnsi="Times New Roman" w:cs="Times New Roman"/>
          <w:sz w:val="24"/>
          <w:szCs w:val="24"/>
          <w:highlight w:val="yellow"/>
          <w:lang w:val="de-CH"/>
        </w:rPr>
        <w:t>XXX</w:t>
      </w:r>
    </w:p>
    <w:p w14:paraId="1C46CEFE" w14:textId="77777777" w:rsidR="003366C9" w:rsidRPr="00BB7ACE" w:rsidRDefault="003366C9" w:rsidP="003366C9">
      <w:pPr>
        <w:ind w:left="5954"/>
        <w:jc w:val="both"/>
        <w:rPr>
          <w:rFonts w:ascii="Times New Roman" w:hAnsi="Times New Roman" w:cs="Times New Roman"/>
          <w:sz w:val="24"/>
          <w:szCs w:val="24"/>
          <w:lang w:val="de-CH"/>
        </w:rPr>
      </w:pPr>
      <w:r w:rsidRPr="00BB7ACE">
        <w:rPr>
          <w:rFonts w:ascii="Times New Roman" w:hAnsi="Times New Roman" w:cs="Times New Roman"/>
          <w:sz w:val="24"/>
          <w:szCs w:val="24"/>
          <w:highlight w:val="yellow"/>
          <w:lang w:val="de-CH"/>
        </w:rPr>
        <w:t xml:space="preserve">XXX </w:t>
      </w:r>
      <w:proofErr w:type="spellStart"/>
      <w:r w:rsidRPr="00BB7ACE">
        <w:rPr>
          <w:rFonts w:ascii="Times New Roman" w:hAnsi="Times New Roman" w:cs="Times New Roman"/>
          <w:sz w:val="24"/>
          <w:szCs w:val="24"/>
          <w:highlight w:val="yellow"/>
          <w:lang w:val="de-CH"/>
        </w:rPr>
        <w:t>XXX</w:t>
      </w:r>
      <w:proofErr w:type="spellEnd"/>
    </w:p>
    <w:p w14:paraId="637F94A7" w14:textId="77777777" w:rsidR="003366C9" w:rsidRPr="00BB7ACE" w:rsidRDefault="003366C9" w:rsidP="003366C9">
      <w:pPr>
        <w:tabs>
          <w:tab w:val="left" w:pos="5954"/>
        </w:tabs>
        <w:jc w:val="both"/>
        <w:rPr>
          <w:rFonts w:ascii="Times New Roman" w:hAnsi="Times New Roman" w:cs="Times New Roman"/>
          <w:sz w:val="24"/>
          <w:szCs w:val="24"/>
          <w:lang w:val="de-CH"/>
        </w:rPr>
      </w:pPr>
    </w:p>
    <w:p w14:paraId="3076B538" w14:textId="77777777" w:rsidR="003366C9" w:rsidRPr="00BB7ACE" w:rsidRDefault="003366C9" w:rsidP="003366C9">
      <w:pPr>
        <w:tabs>
          <w:tab w:val="left" w:pos="5954"/>
        </w:tabs>
        <w:jc w:val="both"/>
        <w:rPr>
          <w:rFonts w:ascii="Times New Roman" w:hAnsi="Times New Roman" w:cs="Times New Roman"/>
          <w:sz w:val="24"/>
          <w:szCs w:val="24"/>
          <w:lang w:val="de-CH"/>
        </w:rPr>
      </w:pPr>
    </w:p>
    <w:p w14:paraId="5512E40F" w14:textId="77777777" w:rsidR="003366C9" w:rsidRPr="00BB7ACE" w:rsidRDefault="003366C9" w:rsidP="003366C9">
      <w:pPr>
        <w:tabs>
          <w:tab w:val="left" w:pos="5954"/>
        </w:tabs>
        <w:jc w:val="both"/>
        <w:rPr>
          <w:rFonts w:ascii="Times New Roman" w:hAnsi="Times New Roman" w:cs="Times New Roman"/>
          <w:sz w:val="24"/>
          <w:szCs w:val="24"/>
          <w:lang w:val="de-CH"/>
        </w:rPr>
      </w:pPr>
    </w:p>
    <w:p w14:paraId="50C3EE90" w14:textId="77777777" w:rsidR="003366C9" w:rsidRPr="00BB7ACE" w:rsidRDefault="003366C9" w:rsidP="003366C9">
      <w:pPr>
        <w:tabs>
          <w:tab w:val="left" w:pos="567"/>
          <w:tab w:val="left" w:pos="5954"/>
        </w:tabs>
        <w:jc w:val="both"/>
        <w:rPr>
          <w:rFonts w:ascii="Times New Roman" w:hAnsi="Times New Roman" w:cs="Times New Roman"/>
          <w:sz w:val="24"/>
          <w:szCs w:val="24"/>
          <w:lang w:val="de-CH"/>
        </w:rPr>
      </w:pPr>
      <w:proofErr w:type="spellStart"/>
      <w:r w:rsidRPr="00BB7ACE">
        <w:rPr>
          <w:rFonts w:ascii="Times New Roman" w:hAnsi="Times New Roman" w:cs="Times New Roman"/>
          <w:sz w:val="24"/>
          <w:szCs w:val="24"/>
          <w:lang w:val="de-CH"/>
        </w:rPr>
        <w:t>Ref</w:t>
      </w:r>
      <w:proofErr w:type="spellEnd"/>
      <w:r w:rsidRPr="00BB7ACE">
        <w:rPr>
          <w:rFonts w:ascii="Times New Roman" w:hAnsi="Times New Roman" w:cs="Times New Roman"/>
          <w:sz w:val="24"/>
          <w:szCs w:val="24"/>
          <w:lang w:val="de-CH"/>
        </w:rPr>
        <w:t>.</w:t>
      </w:r>
      <w:r w:rsidRPr="00BB7ACE">
        <w:rPr>
          <w:rFonts w:ascii="Times New Roman" w:hAnsi="Times New Roman" w:cs="Times New Roman"/>
          <w:sz w:val="24"/>
          <w:szCs w:val="24"/>
          <w:lang w:val="de-CH"/>
        </w:rPr>
        <w:tab/>
      </w:r>
      <w:r w:rsidRPr="00BB7ACE">
        <w:rPr>
          <w:rFonts w:ascii="Times New Roman" w:hAnsi="Times New Roman" w:cs="Times New Roman"/>
          <w:sz w:val="24"/>
          <w:szCs w:val="24"/>
          <w:highlight w:val="yellow"/>
          <w:lang w:val="de-CH"/>
        </w:rPr>
        <w:t>XX/XX</w:t>
      </w:r>
      <w:r w:rsidRPr="00BB7ACE">
        <w:rPr>
          <w:rFonts w:ascii="Times New Roman" w:hAnsi="Times New Roman" w:cs="Times New Roman"/>
          <w:sz w:val="24"/>
          <w:szCs w:val="24"/>
          <w:lang w:val="de-CH"/>
        </w:rPr>
        <w:tab/>
      </w:r>
      <w:r w:rsidRPr="00BB7ACE">
        <w:rPr>
          <w:rFonts w:ascii="Times New Roman" w:hAnsi="Times New Roman" w:cs="Times New Roman"/>
          <w:sz w:val="24"/>
          <w:szCs w:val="24"/>
          <w:highlight w:val="yellow"/>
          <w:lang w:val="de-CH"/>
        </w:rPr>
        <w:t>XXX</w:t>
      </w:r>
      <w:r w:rsidRPr="00BB7ACE">
        <w:rPr>
          <w:rFonts w:ascii="Times New Roman" w:hAnsi="Times New Roman" w:cs="Times New Roman"/>
          <w:sz w:val="24"/>
          <w:szCs w:val="24"/>
          <w:lang w:val="de-CH"/>
        </w:rPr>
        <w:t xml:space="preserve">, den </w:t>
      </w:r>
      <w:r w:rsidRPr="00BB7ACE">
        <w:rPr>
          <w:rFonts w:ascii="Times New Roman" w:hAnsi="Times New Roman" w:cs="Times New Roman"/>
          <w:sz w:val="24"/>
          <w:szCs w:val="24"/>
          <w:highlight w:val="yellow"/>
          <w:lang w:val="de-CH"/>
        </w:rPr>
        <w:t>XX</w:t>
      </w:r>
      <w:r w:rsidRPr="00BB7ACE">
        <w:rPr>
          <w:rFonts w:ascii="Times New Roman" w:hAnsi="Times New Roman" w:cs="Times New Roman"/>
          <w:sz w:val="24"/>
          <w:szCs w:val="24"/>
          <w:lang w:val="de-CH"/>
        </w:rPr>
        <w:t xml:space="preserve">. </w:t>
      </w:r>
      <w:r w:rsidRPr="00BB7ACE">
        <w:rPr>
          <w:rFonts w:ascii="Times New Roman" w:hAnsi="Times New Roman" w:cs="Times New Roman"/>
          <w:sz w:val="24"/>
          <w:szCs w:val="24"/>
          <w:highlight w:val="yellow"/>
          <w:lang w:val="de-CH"/>
        </w:rPr>
        <w:t>XX</w:t>
      </w:r>
      <w:r w:rsidRPr="00BB7ACE">
        <w:rPr>
          <w:rFonts w:ascii="Times New Roman" w:hAnsi="Times New Roman" w:cs="Times New Roman"/>
          <w:sz w:val="24"/>
          <w:szCs w:val="24"/>
          <w:lang w:val="de-CH"/>
        </w:rPr>
        <w:t xml:space="preserve"> 202</w:t>
      </w:r>
      <w:r w:rsidRPr="00BB7ACE">
        <w:rPr>
          <w:rFonts w:ascii="Times New Roman" w:hAnsi="Times New Roman" w:cs="Times New Roman"/>
          <w:sz w:val="24"/>
          <w:szCs w:val="24"/>
          <w:highlight w:val="yellow"/>
          <w:lang w:val="de-CH"/>
        </w:rPr>
        <w:t>X</w:t>
      </w:r>
    </w:p>
    <w:p w14:paraId="07A3DF5C" w14:textId="77777777" w:rsidR="003366C9" w:rsidRPr="00BB7ACE" w:rsidRDefault="003366C9" w:rsidP="003366C9">
      <w:pPr>
        <w:jc w:val="both"/>
        <w:rPr>
          <w:rFonts w:ascii="Times New Roman" w:hAnsi="Times New Roman" w:cs="Times New Roman"/>
          <w:sz w:val="24"/>
          <w:szCs w:val="24"/>
          <w:lang w:val="de-CH"/>
        </w:rPr>
      </w:pPr>
    </w:p>
    <w:p w14:paraId="34BC861E" w14:textId="77777777" w:rsidR="003366C9" w:rsidRPr="00FD5FF1" w:rsidRDefault="003366C9" w:rsidP="003366C9">
      <w:pPr>
        <w:jc w:val="both"/>
        <w:rPr>
          <w:sz w:val="19"/>
          <w:szCs w:val="19"/>
          <w:lang w:val="de-CH"/>
        </w:rPr>
      </w:pPr>
    </w:p>
    <w:p w14:paraId="3F72017E" w14:textId="77777777" w:rsidR="003366C9" w:rsidRPr="00FD5FF1" w:rsidRDefault="003366C9" w:rsidP="003366C9">
      <w:pPr>
        <w:jc w:val="both"/>
        <w:rPr>
          <w:sz w:val="19"/>
          <w:szCs w:val="19"/>
          <w:lang w:val="de-CH"/>
        </w:rPr>
      </w:pPr>
    </w:p>
    <w:p w14:paraId="13B01B63" w14:textId="77777777" w:rsidR="00266486" w:rsidRPr="00BB7ACE" w:rsidRDefault="003366C9" w:rsidP="00BB7ACE">
      <w:pPr>
        <w:ind w:left="1276" w:hanging="1276"/>
        <w:jc w:val="both"/>
        <w:rPr>
          <w:rFonts w:ascii="Arial" w:hAnsi="Arial" w:cs="Arial"/>
          <w:b/>
          <w:bCs/>
          <w:sz w:val="24"/>
          <w:szCs w:val="24"/>
          <w:lang w:val="de-CH"/>
        </w:rPr>
      </w:pPr>
      <w:r w:rsidRPr="00BB7ACE">
        <w:rPr>
          <w:rFonts w:ascii="Arial" w:hAnsi="Arial" w:cs="Arial"/>
          <w:b/>
          <w:bCs/>
          <w:sz w:val="24"/>
          <w:szCs w:val="24"/>
          <w:lang w:val="de-CH"/>
        </w:rPr>
        <w:t>Betreff:</w:t>
      </w:r>
      <w:r w:rsidRPr="00BB7ACE">
        <w:rPr>
          <w:rFonts w:ascii="Arial" w:hAnsi="Arial" w:cs="Arial"/>
          <w:b/>
          <w:bCs/>
          <w:sz w:val="24"/>
          <w:szCs w:val="24"/>
          <w:lang w:val="de-CH"/>
        </w:rPr>
        <w:tab/>
      </w:r>
      <w:r w:rsidR="00266486" w:rsidRPr="00BB7ACE">
        <w:rPr>
          <w:rFonts w:ascii="Arial" w:hAnsi="Arial" w:cs="Arial"/>
          <w:b/>
          <w:bCs/>
          <w:sz w:val="24"/>
          <w:szCs w:val="24"/>
          <w:lang w:val="de-CH"/>
        </w:rPr>
        <w:t xml:space="preserve">Erneuerung der amtlichen Vermessung von </w:t>
      </w:r>
      <w:r w:rsidR="00266486" w:rsidRPr="00BB7ACE">
        <w:rPr>
          <w:rFonts w:ascii="Arial" w:hAnsi="Arial" w:cs="Arial"/>
          <w:b/>
          <w:bCs/>
          <w:sz w:val="24"/>
          <w:szCs w:val="24"/>
          <w:highlight w:val="yellow"/>
          <w:lang w:val="de-CH"/>
        </w:rPr>
        <w:t>XXX</w:t>
      </w:r>
      <w:r w:rsidR="00266486" w:rsidRPr="00BB7ACE">
        <w:rPr>
          <w:rFonts w:ascii="Arial" w:hAnsi="Arial" w:cs="Arial"/>
          <w:b/>
          <w:bCs/>
          <w:sz w:val="24"/>
          <w:szCs w:val="24"/>
          <w:lang w:val="de-CH"/>
        </w:rPr>
        <w:t xml:space="preserve"> </w:t>
      </w:r>
    </w:p>
    <w:p w14:paraId="66176BEC" w14:textId="77777777" w:rsidR="00266486" w:rsidRPr="004F1187" w:rsidRDefault="00266486" w:rsidP="00BB7ACE">
      <w:pPr>
        <w:ind w:left="1276" w:right="-142" w:hanging="1276"/>
        <w:jc w:val="both"/>
        <w:rPr>
          <w:b/>
          <w:bCs/>
          <w:sz w:val="18"/>
          <w:szCs w:val="18"/>
          <w:lang w:val="de-CH"/>
        </w:rPr>
      </w:pPr>
      <w:r w:rsidRPr="00BB7ACE">
        <w:rPr>
          <w:rFonts w:ascii="Arial" w:hAnsi="Arial" w:cs="Arial"/>
          <w:b/>
          <w:bCs/>
          <w:sz w:val="24"/>
          <w:szCs w:val="24"/>
          <w:lang w:val="de-CH"/>
        </w:rPr>
        <w:tab/>
        <w:t xml:space="preserve">Informationen des beauftragten Geometers, in Zusammenarbeit mit der Gemeinde </w:t>
      </w:r>
      <w:r w:rsidRPr="00BB7ACE">
        <w:rPr>
          <w:rFonts w:ascii="Arial" w:hAnsi="Arial" w:cs="Arial"/>
          <w:b/>
          <w:bCs/>
          <w:sz w:val="24"/>
          <w:szCs w:val="24"/>
          <w:highlight w:val="yellow"/>
          <w:lang w:val="de-CH"/>
        </w:rPr>
        <w:t>XXX</w:t>
      </w:r>
    </w:p>
    <w:p w14:paraId="6B46F62B" w14:textId="48FEA007" w:rsidR="003366C9" w:rsidRPr="00FD5FF1" w:rsidRDefault="003366C9" w:rsidP="00BB7ACE">
      <w:pPr>
        <w:tabs>
          <w:tab w:val="left" w:pos="1134"/>
        </w:tabs>
        <w:jc w:val="both"/>
        <w:rPr>
          <w:sz w:val="19"/>
          <w:szCs w:val="19"/>
          <w:lang w:val="de-CH"/>
        </w:rPr>
      </w:pPr>
      <w:r w:rsidRPr="00FD5FF1">
        <w:rPr>
          <w:sz w:val="19"/>
          <w:szCs w:val="19"/>
          <w:lang w:val="de-CH"/>
        </w:rPr>
        <w:t>_______________________________________________________________________________________</w:t>
      </w:r>
    </w:p>
    <w:p w14:paraId="1C5EB287" w14:textId="77777777" w:rsidR="003366C9" w:rsidRPr="00FD5FF1" w:rsidRDefault="003366C9" w:rsidP="003366C9">
      <w:pPr>
        <w:jc w:val="both"/>
        <w:rPr>
          <w:sz w:val="19"/>
          <w:szCs w:val="19"/>
          <w:lang w:val="de-CH"/>
        </w:rPr>
      </w:pPr>
    </w:p>
    <w:p w14:paraId="77F3B5E3" w14:textId="77777777" w:rsidR="003366C9" w:rsidRPr="00BB7ACE" w:rsidRDefault="003366C9" w:rsidP="003366C9">
      <w:pPr>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Sehr geehrte Damen und Herren</w:t>
      </w:r>
    </w:p>
    <w:p w14:paraId="5B95C54B" w14:textId="77777777" w:rsidR="003366C9" w:rsidRPr="00BB7ACE" w:rsidRDefault="003366C9" w:rsidP="003366C9">
      <w:pPr>
        <w:jc w:val="both"/>
        <w:rPr>
          <w:rFonts w:ascii="Times New Roman" w:hAnsi="Times New Roman" w:cs="Times New Roman"/>
          <w:sz w:val="24"/>
          <w:szCs w:val="24"/>
          <w:lang w:val="de-CH"/>
        </w:rPr>
      </w:pPr>
    </w:p>
    <w:p w14:paraId="1BBEA398" w14:textId="76D3CC62" w:rsidR="003366C9" w:rsidRPr="00BB7ACE" w:rsidRDefault="003366C9" w:rsidP="003366C9">
      <w:pPr>
        <w:contextualSpacing/>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 xml:space="preserve">In den letzten Jahrzenten haben sich das Amt für Vermessung und Geomatik, die Grundbuchämter und die Geometerbüros des Kantons Freiburg mit der Informatisierung der Katasterpläne und </w:t>
      </w:r>
      <w:r w:rsidRPr="00324EDF">
        <w:rPr>
          <w:rFonts w:ascii="Times New Roman" w:hAnsi="Times New Roman" w:cs="Times New Roman"/>
          <w:sz w:val="24"/>
          <w:szCs w:val="24"/>
          <w:lang w:val="de-CH"/>
        </w:rPr>
        <w:t xml:space="preserve">der Grundbuchdokumente beschäftigt. Diese Daten tragen bei, das Grundeigentum, sowie die daran </w:t>
      </w:r>
      <w:r w:rsidR="00D64580" w:rsidRPr="00324EDF">
        <w:rPr>
          <w:rFonts w:ascii="Times New Roman" w:hAnsi="Times New Roman" w:cs="Times New Roman"/>
          <w:sz w:val="24"/>
          <w:szCs w:val="24"/>
          <w:lang w:val="de-CH"/>
        </w:rPr>
        <w:t>ge</w:t>
      </w:r>
      <w:r w:rsidRPr="00324EDF">
        <w:rPr>
          <w:rFonts w:ascii="Times New Roman" w:hAnsi="Times New Roman" w:cs="Times New Roman"/>
          <w:sz w:val="24"/>
          <w:szCs w:val="24"/>
          <w:lang w:val="de-CH"/>
        </w:rPr>
        <w:t xml:space="preserve">bundenen Rechte (Dienstbarkeiten, usw.) und </w:t>
      </w:r>
      <w:r w:rsidR="00D64580" w:rsidRPr="00324EDF">
        <w:rPr>
          <w:rFonts w:ascii="Times New Roman" w:hAnsi="Times New Roman" w:cs="Times New Roman"/>
          <w:sz w:val="24"/>
          <w:szCs w:val="24"/>
          <w:lang w:val="de-CH"/>
        </w:rPr>
        <w:t>Grundpfandrechte</w:t>
      </w:r>
      <w:r w:rsidRPr="00324EDF">
        <w:rPr>
          <w:rFonts w:ascii="Times New Roman" w:hAnsi="Times New Roman" w:cs="Times New Roman"/>
          <w:sz w:val="24"/>
          <w:szCs w:val="24"/>
          <w:lang w:val="de-CH"/>
        </w:rPr>
        <w:t xml:space="preserve"> (Hypotheken</w:t>
      </w:r>
      <w:r w:rsidRPr="00BB7ACE">
        <w:rPr>
          <w:rFonts w:ascii="Times New Roman" w:hAnsi="Times New Roman" w:cs="Times New Roman"/>
          <w:sz w:val="24"/>
          <w:szCs w:val="24"/>
          <w:lang w:val="de-CH"/>
        </w:rPr>
        <w:t xml:space="preserve">, usw.), sicher zu stellen. </w:t>
      </w:r>
      <w:proofErr w:type="gramStart"/>
      <w:r w:rsidRPr="00BB7ACE">
        <w:rPr>
          <w:rFonts w:ascii="Times New Roman" w:hAnsi="Times New Roman" w:cs="Times New Roman"/>
          <w:sz w:val="24"/>
          <w:szCs w:val="24"/>
          <w:lang w:val="de-CH"/>
        </w:rPr>
        <w:t>Zur Zeit</w:t>
      </w:r>
      <w:proofErr w:type="gramEnd"/>
      <w:r w:rsidRPr="00BB7ACE">
        <w:rPr>
          <w:rFonts w:ascii="Times New Roman" w:hAnsi="Times New Roman" w:cs="Times New Roman"/>
          <w:sz w:val="24"/>
          <w:szCs w:val="24"/>
          <w:lang w:val="de-CH"/>
        </w:rPr>
        <w:t>, stimmen nur ca. 40 % der Daten der amtlichen Vermessung des Kantons mit dem aktuellen sogenannten « AV93 » Qualitätsstandart überein.</w:t>
      </w:r>
    </w:p>
    <w:p w14:paraId="7B96AD6C" w14:textId="77777777" w:rsidR="003366C9" w:rsidRPr="00BB7ACE" w:rsidRDefault="003366C9" w:rsidP="003366C9">
      <w:pPr>
        <w:contextualSpacing/>
        <w:jc w:val="both"/>
        <w:rPr>
          <w:rFonts w:ascii="Times New Roman" w:hAnsi="Times New Roman" w:cs="Times New Roman"/>
          <w:sz w:val="24"/>
          <w:szCs w:val="24"/>
          <w:lang w:val="de-CH"/>
        </w:rPr>
      </w:pPr>
    </w:p>
    <w:p w14:paraId="5E87F2B5" w14:textId="77777777" w:rsidR="003366C9" w:rsidRPr="00BB7ACE" w:rsidRDefault="003366C9" w:rsidP="003366C9">
      <w:pPr>
        <w:contextualSpacing/>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 xml:space="preserve">Ein Teil der Katasterpläne wurde hingegen nur provisorisch </w:t>
      </w:r>
      <w:proofErr w:type="spellStart"/>
      <w:r w:rsidRPr="00BB7ACE">
        <w:rPr>
          <w:rFonts w:ascii="Times New Roman" w:hAnsi="Times New Roman" w:cs="Times New Roman"/>
          <w:sz w:val="24"/>
          <w:szCs w:val="24"/>
          <w:lang w:val="de-CH"/>
        </w:rPr>
        <w:t>numerisiert</w:t>
      </w:r>
      <w:proofErr w:type="spellEnd"/>
      <w:r w:rsidRPr="00BB7ACE">
        <w:rPr>
          <w:rFonts w:ascii="Times New Roman" w:hAnsi="Times New Roman" w:cs="Times New Roman"/>
          <w:sz w:val="24"/>
          <w:szCs w:val="24"/>
          <w:lang w:val="de-CH"/>
        </w:rPr>
        <w:t>. Diese Daten müssen jetzt gemäss Bundesrecht (Art. 89 und 90 TVAV</w:t>
      </w:r>
      <w:r w:rsidRPr="00BB7ACE">
        <w:rPr>
          <w:rStyle w:val="Appelnotedebasdep"/>
          <w:rFonts w:ascii="Times New Roman" w:hAnsi="Times New Roman" w:cs="Times New Roman"/>
          <w:sz w:val="24"/>
          <w:szCs w:val="24"/>
        </w:rPr>
        <w:footnoteReference w:id="4"/>
      </w:r>
      <w:r w:rsidRPr="00BB7ACE">
        <w:rPr>
          <w:rFonts w:ascii="Times New Roman" w:hAnsi="Times New Roman" w:cs="Times New Roman"/>
          <w:sz w:val="24"/>
          <w:szCs w:val="24"/>
          <w:lang w:val="de-CH"/>
        </w:rPr>
        <w:t>) im Rahmen einer Erneuerung ersetzt werden, so dass sie den heutigen Qualitätsansprüchen des Bundes- (Art. 37 bis 41 TVAV) und kantonalen Rechts (Art. 102 bis 104 AVG</w:t>
      </w:r>
      <w:r w:rsidRPr="00BB7ACE">
        <w:rPr>
          <w:rStyle w:val="Appelnotedebasdep"/>
          <w:rFonts w:ascii="Times New Roman" w:hAnsi="Times New Roman" w:cs="Times New Roman"/>
          <w:sz w:val="24"/>
          <w:szCs w:val="24"/>
        </w:rPr>
        <w:footnoteReference w:id="5"/>
      </w:r>
      <w:r w:rsidRPr="00BB7ACE">
        <w:rPr>
          <w:rFonts w:ascii="Times New Roman" w:hAnsi="Times New Roman" w:cs="Times New Roman"/>
          <w:sz w:val="24"/>
          <w:szCs w:val="24"/>
          <w:lang w:val="de-CH"/>
        </w:rPr>
        <w:t>) entsprechen. Diese Arbeiten sind vom Bund subventioniert und die übrigen Kosten werden vom Kanton übernommen.</w:t>
      </w:r>
    </w:p>
    <w:p w14:paraId="2076E7F1" w14:textId="77777777" w:rsidR="003366C9" w:rsidRPr="00BB7ACE" w:rsidRDefault="003366C9" w:rsidP="003366C9">
      <w:pPr>
        <w:contextualSpacing/>
        <w:jc w:val="both"/>
        <w:rPr>
          <w:rFonts w:ascii="Times New Roman" w:hAnsi="Times New Roman" w:cs="Times New Roman"/>
          <w:sz w:val="24"/>
          <w:szCs w:val="24"/>
          <w:lang w:val="de-CH"/>
        </w:rPr>
      </w:pPr>
    </w:p>
    <w:p w14:paraId="0CACC865" w14:textId="60D390F0" w:rsidR="003366C9" w:rsidRPr="00BB7ACE" w:rsidRDefault="00266486" w:rsidP="003366C9">
      <w:pPr>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 xml:space="preserve">Der Staat Freiburg hat das amtliche Geometerbüro </w:t>
      </w:r>
      <w:r w:rsidRPr="00BB7ACE">
        <w:rPr>
          <w:rFonts w:ascii="Times New Roman" w:hAnsi="Times New Roman" w:cs="Times New Roman"/>
          <w:sz w:val="24"/>
          <w:szCs w:val="24"/>
          <w:highlight w:val="yellow"/>
          <w:lang w:val="de-CH"/>
        </w:rPr>
        <w:t>XXX</w:t>
      </w:r>
      <w:r w:rsidRPr="00BB7ACE">
        <w:rPr>
          <w:rFonts w:ascii="Times New Roman" w:hAnsi="Times New Roman" w:cs="Times New Roman"/>
          <w:sz w:val="24"/>
          <w:szCs w:val="24"/>
          <w:lang w:val="de-CH"/>
        </w:rPr>
        <w:t xml:space="preserve"> beauftragt, die Erneuerungsarbeiten der amtlichen Vermessung des Sektors </w:t>
      </w:r>
      <w:r w:rsidRPr="00BB7ACE">
        <w:rPr>
          <w:rFonts w:ascii="Times New Roman" w:hAnsi="Times New Roman" w:cs="Times New Roman"/>
          <w:sz w:val="24"/>
          <w:szCs w:val="24"/>
          <w:highlight w:val="yellow"/>
          <w:lang w:val="de-CH"/>
        </w:rPr>
        <w:t>XXX</w:t>
      </w:r>
      <w:r w:rsidRPr="00BB7ACE">
        <w:rPr>
          <w:rFonts w:ascii="Times New Roman" w:hAnsi="Times New Roman" w:cs="Times New Roman"/>
          <w:sz w:val="24"/>
          <w:szCs w:val="24"/>
          <w:lang w:val="de-CH"/>
        </w:rPr>
        <w:t xml:space="preserve"> durchzuführen</w:t>
      </w:r>
      <w:r w:rsidR="003366C9" w:rsidRPr="00BB7ACE">
        <w:rPr>
          <w:rFonts w:ascii="Times New Roman" w:hAnsi="Times New Roman" w:cs="Times New Roman"/>
          <w:sz w:val="24"/>
          <w:szCs w:val="24"/>
          <w:lang w:val="de-CH"/>
        </w:rPr>
        <w:t xml:space="preserve">. Als erstes werden alle Grenzpunkte aufgesucht und die genaue Lage der bestehenden Punkte wird dann aufgenommen. Bestimmte, auf den Plänen eingetragene Gebäude, müssen ebenfalls eingemessen werden, so dass ihre richtige Darstellung und Genauigkeit kontrolliert werden können. </w:t>
      </w:r>
      <w:r w:rsidR="003366C9" w:rsidRPr="00BB7ACE">
        <w:rPr>
          <w:rFonts w:ascii="Times New Roman" w:hAnsi="Times New Roman" w:cs="Times New Roman"/>
          <w:b/>
          <w:sz w:val="24"/>
          <w:szCs w:val="24"/>
          <w:lang w:val="de-CH"/>
        </w:rPr>
        <w:t>Damit der Geometer diese Feldarbeiten durchführen kann, muss er Ihr Grundstück betreten</w:t>
      </w:r>
      <w:r w:rsidR="00E94E7F">
        <w:rPr>
          <w:rFonts w:ascii="Times New Roman" w:hAnsi="Times New Roman" w:cs="Times New Roman"/>
          <w:b/>
          <w:sz w:val="24"/>
          <w:szCs w:val="24"/>
          <w:lang w:val="de-CH"/>
        </w:rPr>
        <w:t xml:space="preserve"> </w:t>
      </w:r>
      <w:r w:rsidR="00E94E7F" w:rsidRPr="00E94E7F">
        <w:rPr>
          <w:rFonts w:ascii="Times New Roman" w:hAnsi="Times New Roman" w:cs="Times New Roman"/>
          <w:sz w:val="24"/>
          <w:szCs w:val="24"/>
          <w:lang w:val="de-CH"/>
        </w:rPr>
        <w:t xml:space="preserve">(Art. 20 </w:t>
      </w:r>
      <w:proofErr w:type="spellStart"/>
      <w:r w:rsidR="00E94E7F" w:rsidRPr="00E94E7F">
        <w:rPr>
          <w:rFonts w:ascii="Times New Roman" w:hAnsi="Times New Roman" w:cs="Times New Roman"/>
          <w:sz w:val="24"/>
          <w:szCs w:val="24"/>
          <w:lang w:val="de-CH"/>
        </w:rPr>
        <w:t>GeoIG</w:t>
      </w:r>
      <w:proofErr w:type="spellEnd"/>
      <w:r w:rsidR="00E94E7F" w:rsidRPr="00E94E7F">
        <w:rPr>
          <w:rStyle w:val="Appelnotedebasdep"/>
          <w:rFonts w:ascii="Times New Roman" w:hAnsi="Times New Roman" w:cs="Times New Roman"/>
          <w:sz w:val="24"/>
          <w:szCs w:val="24"/>
          <w:lang w:val="de-CH"/>
        </w:rPr>
        <w:footnoteReference w:id="6"/>
      </w:r>
      <w:r w:rsidR="00E94E7F" w:rsidRPr="00E94E7F">
        <w:rPr>
          <w:rFonts w:ascii="Times New Roman" w:hAnsi="Times New Roman" w:cs="Times New Roman"/>
          <w:sz w:val="24"/>
          <w:szCs w:val="24"/>
          <w:lang w:val="de-CH"/>
        </w:rPr>
        <w:t>)</w:t>
      </w:r>
      <w:r w:rsidR="003366C9" w:rsidRPr="00E94E7F">
        <w:rPr>
          <w:rFonts w:ascii="Times New Roman" w:hAnsi="Times New Roman" w:cs="Times New Roman"/>
          <w:b/>
          <w:sz w:val="24"/>
          <w:szCs w:val="24"/>
          <w:lang w:val="de-CH"/>
        </w:rPr>
        <w:t>.</w:t>
      </w:r>
      <w:r w:rsidR="003366C9" w:rsidRPr="00BB7ACE">
        <w:rPr>
          <w:rFonts w:ascii="Times New Roman" w:hAnsi="Times New Roman" w:cs="Times New Roman"/>
          <w:b/>
          <w:sz w:val="24"/>
          <w:szCs w:val="24"/>
          <w:lang w:val="de-CH"/>
        </w:rPr>
        <w:t xml:space="preserve"> Um seine Arbeiten zu erleichtern und eventuelle Schäden zu vermeiden</w:t>
      </w:r>
      <w:r w:rsidR="003366C9" w:rsidRPr="00BB7ACE">
        <w:rPr>
          <w:rFonts w:ascii="Times New Roman" w:hAnsi="Times New Roman" w:cs="Times New Roman"/>
          <w:sz w:val="24"/>
          <w:szCs w:val="24"/>
          <w:lang w:val="de-CH"/>
        </w:rPr>
        <w:t xml:space="preserve">, insbesondre wenn ein Draht eines automatischen Rasenmähers eingegraben ist, </w:t>
      </w:r>
      <w:r w:rsidR="003366C9" w:rsidRPr="00D64580">
        <w:rPr>
          <w:rFonts w:ascii="Times New Roman" w:hAnsi="Times New Roman" w:cs="Times New Roman"/>
          <w:b/>
          <w:sz w:val="24"/>
          <w:szCs w:val="24"/>
          <w:lang w:val="de-CH"/>
        </w:rPr>
        <w:t>werden Sie aufgefordert Ihre Grenzpunkte sichtbar zu machen</w:t>
      </w:r>
      <w:r w:rsidR="003366C9" w:rsidRPr="00BB7ACE">
        <w:rPr>
          <w:rFonts w:ascii="Times New Roman" w:hAnsi="Times New Roman" w:cs="Times New Roman"/>
          <w:sz w:val="24"/>
          <w:szCs w:val="24"/>
          <w:lang w:val="de-CH"/>
        </w:rPr>
        <w:t xml:space="preserve"> (Art. 45 AVG).</w:t>
      </w:r>
    </w:p>
    <w:p w14:paraId="5B9074E0" w14:textId="77777777" w:rsidR="003366C9" w:rsidRPr="00BB7ACE" w:rsidRDefault="003366C9" w:rsidP="003366C9">
      <w:pPr>
        <w:jc w:val="both"/>
        <w:rPr>
          <w:rFonts w:ascii="Times New Roman" w:hAnsi="Times New Roman" w:cs="Times New Roman"/>
          <w:sz w:val="24"/>
          <w:szCs w:val="24"/>
          <w:lang w:val="de-CH"/>
        </w:rPr>
      </w:pPr>
    </w:p>
    <w:p w14:paraId="4FE09954" w14:textId="1BBDDBC3" w:rsidR="003366C9" w:rsidRPr="00324EDF" w:rsidRDefault="003366C9" w:rsidP="003366C9">
      <w:pPr>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Im Rahmen der Erneuerungsarbeiten ist es nicht vorgesehen inexistente Grenzpunkte wiederherzustellen (</w:t>
      </w:r>
      <w:r w:rsidR="00D64580">
        <w:rPr>
          <w:rFonts w:ascii="Times New Roman" w:hAnsi="Times New Roman" w:cs="Times New Roman"/>
          <w:sz w:val="24"/>
          <w:szCs w:val="24"/>
          <w:lang w:val="de-CH"/>
        </w:rPr>
        <w:t xml:space="preserve">zu </w:t>
      </w:r>
      <w:r w:rsidRPr="00BB7ACE">
        <w:rPr>
          <w:rFonts w:ascii="Times New Roman" w:hAnsi="Times New Roman" w:cs="Times New Roman"/>
          <w:sz w:val="24"/>
          <w:szCs w:val="24"/>
          <w:lang w:val="de-CH"/>
        </w:rPr>
        <w:t xml:space="preserve">vermarken). Die Lage dieser Punkte wird anhand der originalen Messungen berechnet. </w:t>
      </w:r>
      <w:r w:rsidRPr="00BB7ACE">
        <w:rPr>
          <w:rFonts w:ascii="Times New Roman" w:hAnsi="Times New Roman" w:cs="Times New Roman"/>
          <w:b/>
          <w:sz w:val="24"/>
          <w:szCs w:val="24"/>
          <w:lang w:val="de-CH"/>
        </w:rPr>
        <w:t>Falls Sie an der</w:t>
      </w:r>
      <w:r w:rsidR="0044665C" w:rsidRPr="00BB7ACE">
        <w:rPr>
          <w:rFonts w:ascii="Times New Roman" w:hAnsi="Times New Roman" w:cs="Times New Roman"/>
          <w:b/>
          <w:sz w:val="24"/>
          <w:szCs w:val="24"/>
          <w:lang w:val="de-CH"/>
        </w:rPr>
        <w:t xml:space="preserve"> Wiederherstellung </w:t>
      </w:r>
      <w:r w:rsidRPr="00BB7ACE">
        <w:rPr>
          <w:rFonts w:ascii="Times New Roman" w:hAnsi="Times New Roman" w:cs="Times New Roman"/>
          <w:b/>
          <w:sz w:val="24"/>
          <w:szCs w:val="24"/>
          <w:lang w:val="de-CH"/>
        </w:rPr>
        <w:t>von Grenzpunkten Ihrer Parzelle</w:t>
      </w:r>
      <w:r w:rsidR="00D64580">
        <w:rPr>
          <w:rFonts w:ascii="Times New Roman" w:hAnsi="Times New Roman" w:cs="Times New Roman"/>
          <w:b/>
          <w:sz w:val="24"/>
          <w:szCs w:val="24"/>
          <w:lang w:val="de-CH"/>
        </w:rPr>
        <w:t xml:space="preserve"> oder Abänderungen/Anpassungen der Grenze mit ihren Nachbarn </w:t>
      </w:r>
      <w:r w:rsidR="00D64580">
        <w:rPr>
          <w:rFonts w:ascii="Times New Roman" w:hAnsi="Times New Roman" w:cs="Times New Roman"/>
          <w:b/>
          <w:sz w:val="24"/>
          <w:szCs w:val="24"/>
          <w:lang w:val="de-CH"/>
        </w:rPr>
        <w:lastRenderedPageBreak/>
        <w:t>(Vereinbarung)</w:t>
      </w:r>
      <w:r w:rsidRPr="00BB7ACE">
        <w:rPr>
          <w:rFonts w:ascii="Times New Roman" w:hAnsi="Times New Roman" w:cs="Times New Roman"/>
          <w:b/>
          <w:sz w:val="24"/>
          <w:szCs w:val="24"/>
          <w:lang w:val="de-CH"/>
        </w:rPr>
        <w:t xml:space="preserve"> interessiert sind, haben Sie die Möglichk</w:t>
      </w:r>
      <w:r w:rsidR="0044665C" w:rsidRPr="00BB7ACE">
        <w:rPr>
          <w:rFonts w:ascii="Times New Roman" w:hAnsi="Times New Roman" w:cs="Times New Roman"/>
          <w:b/>
          <w:sz w:val="24"/>
          <w:szCs w:val="24"/>
          <w:lang w:val="de-CH"/>
        </w:rPr>
        <w:t xml:space="preserve">eit, den Geometer für dies </w:t>
      </w:r>
      <w:r w:rsidRPr="00BB7ACE">
        <w:rPr>
          <w:rFonts w:ascii="Times New Roman" w:hAnsi="Times New Roman" w:cs="Times New Roman"/>
          <w:b/>
          <w:sz w:val="24"/>
          <w:szCs w:val="24"/>
          <w:lang w:val="de-CH"/>
        </w:rPr>
        <w:t>zu beauftragen</w:t>
      </w:r>
      <w:r w:rsidRPr="00BB7ACE">
        <w:rPr>
          <w:rFonts w:ascii="Times New Roman" w:hAnsi="Times New Roman" w:cs="Times New Roman"/>
          <w:sz w:val="24"/>
          <w:szCs w:val="24"/>
          <w:lang w:val="de-CH"/>
        </w:rPr>
        <w:t xml:space="preserve">. Auf </w:t>
      </w:r>
      <w:r w:rsidRPr="00324EDF">
        <w:rPr>
          <w:rFonts w:ascii="Times New Roman" w:hAnsi="Times New Roman" w:cs="Times New Roman"/>
          <w:sz w:val="24"/>
          <w:szCs w:val="24"/>
          <w:lang w:val="de-CH"/>
        </w:rPr>
        <w:t xml:space="preserve">Anfrage wird der Geometer Ihnen ein Angebot erstellen. Die Kosten einer Wiederherstellung </w:t>
      </w:r>
      <w:r w:rsidR="00D64580" w:rsidRPr="00324EDF">
        <w:rPr>
          <w:rFonts w:ascii="Times New Roman" w:hAnsi="Times New Roman" w:cs="Times New Roman"/>
          <w:sz w:val="24"/>
          <w:szCs w:val="24"/>
          <w:lang w:val="de-CH"/>
        </w:rPr>
        <w:t>gehen</w:t>
      </w:r>
      <w:r w:rsidRPr="00324EDF">
        <w:rPr>
          <w:rFonts w:ascii="Times New Roman" w:hAnsi="Times New Roman" w:cs="Times New Roman"/>
          <w:sz w:val="24"/>
          <w:szCs w:val="24"/>
          <w:lang w:val="de-CH"/>
        </w:rPr>
        <w:t xml:space="preserve"> zu Lasten des Grundeigentümers, welcher diese beantragt hat.</w:t>
      </w:r>
    </w:p>
    <w:p w14:paraId="76671131" w14:textId="77777777" w:rsidR="003366C9" w:rsidRPr="00324EDF" w:rsidRDefault="003366C9" w:rsidP="003366C9">
      <w:pPr>
        <w:jc w:val="both"/>
        <w:rPr>
          <w:rFonts w:ascii="Times New Roman" w:hAnsi="Times New Roman" w:cs="Times New Roman"/>
          <w:sz w:val="24"/>
          <w:szCs w:val="24"/>
          <w:lang w:val="de-CH"/>
        </w:rPr>
      </w:pPr>
    </w:p>
    <w:p w14:paraId="6B0B714B" w14:textId="3E186C4F" w:rsidR="003366C9" w:rsidRPr="00BB7ACE" w:rsidRDefault="00D57AE1" w:rsidP="003366C9">
      <w:pPr>
        <w:jc w:val="both"/>
        <w:rPr>
          <w:rFonts w:ascii="Times New Roman" w:hAnsi="Times New Roman" w:cs="Times New Roman"/>
          <w:sz w:val="24"/>
          <w:szCs w:val="24"/>
          <w:lang w:val="de-CH"/>
        </w:rPr>
      </w:pPr>
      <w:r>
        <w:rPr>
          <w:rFonts w:ascii="Times New Roman" w:hAnsi="Times New Roman" w:cs="Times New Roman"/>
          <w:sz w:val="24"/>
          <w:szCs w:val="24"/>
          <w:lang w:val="de-CH"/>
        </w:rPr>
        <w:t xml:space="preserve">Die Arbeiten werden es auch ermöglichen, bestimmte Vereinigungen von Grundstücken (Art. 55 AVG) sowie Verbesserungen und Bereinigungen von </w:t>
      </w:r>
      <w:r w:rsidR="004F10A2">
        <w:rPr>
          <w:rFonts w:ascii="Times New Roman" w:hAnsi="Times New Roman" w:cs="Times New Roman"/>
          <w:sz w:val="24"/>
          <w:szCs w:val="24"/>
          <w:lang w:val="de-CH"/>
        </w:rPr>
        <w:t>G</w:t>
      </w:r>
      <w:r>
        <w:rPr>
          <w:rFonts w:ascii="Times New Roman" w:hAnsi="Times New Roman" w:cs="Times New Roman"/>
          <w:sz w:val="24"/>
          <w:szCs w:val="24"/>
          <w:lang w:val="de-CH"/>
        </w:rPr>
        <w:t>renzen</w:t>
      </w:r>
      <w:r w:rsidR="004F10A2">
        <w:rPr>
          <w:rFonts w:ascii="Times New Roman" w:hAnsi="Times New Roman" w:cs="Times New Roman"/>
          <w:sz w:val="24"/>
          <w:szCs w:val="24"/>
          <w:lang w:val="de-CH"/>
        </w:rPr>
        <w:t xml:space="preserve"> (Art. 54 AVG) durchzuführen. </w:t>
      </w:r>
      <w:r w:rsidR="003366C9" w:rsidRPr="00324EDF">
        <w:rPr>
          <w:rFonts w:ascii="Times New Roman" w:hAnsi="Times New Roman" w:cs="Times New Roman"/>
          <w:sz w:val="24"/>
          <w:szCs w:val="24"/>
          <w:lang w:val="de-CH"/>
        </w:rPr>
        <w:t xml:space="preserve">Am Ende der Arbeiten werden die Flächen der Parzellen mit Hilfe der neuen digitalen Pläne mit Genauigkeit neu bestimmt und im Grundbuch nachgeführt. Ausserdem werden die Grundeigentümer, anlässlich einer öffentlichen </w:t>
      </w:r>
      <w:r w:rsidR="00D64580" w:rsidRPr="00324EDF">
        <w:rPr>
          <w:rFonts w:ascii="Times New Roman" w:hAnsi="Times New Roman" w:cs="Times New Roman"/>
          <w:sz w:val="24"/>
          <w:szCs w:val="24"/>
          <w:lang w:val="de-CH"/>
        </w:rPr>
        <w:t>Auflage</w:t>
      </w:r>
      <w:r w:rsidR="003366C9" w:rsidRPr="00324EDF">
        <w:rPr>
          <w:rFonts w:ascii="Times New Roman" w:hAnsi="Times New Roman" w:cs="Times New Roman"/>
          <w:sz w:val="24"/>
          <w:szCs w:val="24"/>
          <w:lang w:val="de-CH"/>
        </w:rPr>
        <w:t>, die Möglichkeit haben, Bemerkungen zu machen.</w:t>
      </w:r>
    </w:p>
    <w:p w14:paraId="31064B0D" w14:textId="77777777" w:rsidR="003366C9" w:rsidRPr="00BB7ACE" w:rsidRDefault="003366C9" w:rsidP="003366C9">
      <w:pPr>
        <w:jc w:val="both"/>
        <w:rPr>
          <w:rFonts w:ascii="Times New Roman" w:hAnsi="Times New Roman" w:cs="Times New Roman"/>
          <w:sz w:val="24"/>
          <w:szCs w:val="24"/>
          <w:lang w:val="de-CH"/>
        </w:rPr>
      </w:pPr>
    </w:p>
    <w:p w14:paraId="5979EE7D" w14:textId="77777777" w:rsidR="003366C9" w:rsidRPr="00BB7ACE" w:rsidRDefault="003366C9" w:rsidP="003366C9">
      <w:pPr>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Mit diesem Schreiben hoffen wir, Ihnen die wesentlichen Informationen zugestellt zu haben und stehen Ihnen zur Verfügung, falls Sie weitere Auskünfte wünschen.</w:t>
      </w:r>
    </w:p>
    <w:p w14:paraId="35BF172A" w14:textId="77777777" w:rsidR="003366C9" w:rsidRPr="00BB7ACE" w:rsidRDefault="003366C9" w:rsidP="003366C9">
      <w:pPr>
        <w:jc w:val="both"/>
        <w:rPr>
          <w:rFonts w:ascii="Times New Roman" w:hAnsi="Times New Roman" w:cs="Times New Roman"/>
          <w:sz w:val="24"/>
          <w:szCs w:val="24"/>
          <w:lang w:val="de-CH"/>
        </w:rPr>
      </w:pPr>
    </w:p>
    <w:p w14:paraId="7EE8735B" w14:textId="77777777" w:rsidR="003366C9" w:rsidRPr="00BB7ACE" w:rsidRDefault="003366C9" w:rsidP="003366C9">
      <w:pPr>
        <w:jc w:val="both"/>
        <w:rPr>
          <w:rFonts w:ascii="Times New Roman" w:hAnsi="Times New Roman" w:cs="Times New Roman"/>
          <w:sz w:val="24"/>
          <w:szCs w:val="24"/>
          <w:lang w:val="de-CH"/>
        </w:rPr>
      </w:pPr>
      <w:r w:rsidRPr="00BB7ACE">
        <w:rPr>
          <w:rFonts w:ascii="Times New Roman" w:hAnsi="Times New Roman" w:cs="Times New Roman"/>
          <w:sz w:val="24"/>
          <w:szCs w:val="24"/>
          <w:lang w:val="de-CH"/>
        </w:rPr>
        <w:t>Mit freundlichen Grüssen</w:t>
      </w:r>
    </w:p>
    <w:p w14:paraId="369E66BD" w14:textId="77777777" w:rsidR="003366C9" w:rsidRPr="00266486" w:rsidRDefault="003366C9">
      <w:pPr>
        <w:rPr>
          <w:lang w:val="de-CH"/>
        </w:rPr>
      </w:pPr>
    </w:p>
    <w:p w14:paraId="75D84416" w14:textId="77777777" w:rsidR="003366C9" w:rsidRPr="003366C9" w:rsidRDefault="003366C9">
      <w:pPr>
        <w:rPr>
          <w:lang w:val="de-CH"/>
        </w:rPr>
      </w:pPr>
      <w:r w:rsidRPr="00266486">
        <w:rPr>
          <w:lang w:val="de-CH"/>
        </w:rPr>
        <w:tab/>
      </w:r>
      <w:r w:rsidRPr="00266486">
        <w:rPr>
          <w:lang w:val="de-CH"/>
        </w:rPr>
        <w:tab/>
      </w:r>
      <w:r w:rsidRPr="00266486">
        <w:rPr>
          <w:lang w:val="de-CH"/>
        </w:rPr>
        <w:tab/>
      </w:r>
      <w:r w:rsidRPr="00266486">
        <w:rPr>
          <w:lang w:val="de-CH"/>
        </w:rPr>
        <w:tab/>
      </w:r>
      <w:r w:rsidRPr="00266486">
        <w:rPr>
          <w:lang w:val="de-CH"/>
        </w:rPr>
        <w:tab/>
      </w:r>
      <w:r w:rsidRPr="00266486">
        <w:rPr>
          <w:lang w:val="de-CH"/>
        </w:rPr>
        <w:tab/>
      </w:r>
      <w:r w:rsidRPr="00266486">
        <w:rPr>
          <w:lang w:val="de-CH"/>
        </w:rPr>
        <w:tab/>
      </w:r>
      <w:r w:rsidRPr="00266486">
        <w:rPr>
          <w:lang w:val="de-CH"/>
        </w:rPr>
        <w:tab/>
      </w:r>
      <w:r w:rsidRPr="003366C9">
        <w:rPr>
          <w:sz w:val="19"/>
          <w:szCs w:val="19"/>
          <w:highlight w:val="yellow"/>
          <w:lang w:val="de-CH"/>
        </w:rPr>
        <w:t>XXX</w:t>
      </w:r>
      <w:r w:rsidRPr="00FD5FF1">
        <w:rPr>
          <w:sz w:val="19"/>
          <w:szCs w:val="19"/>
          <w:lang w:val="de-CH"/>
        </w:rPr>
        <w:t>, amtl. Ing.-Geom.</w:t>
      </w:r>
    </w:p>
    <w:sectPr w:rsidR="003366C9" w:rsidRPr="003366C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2F8A" w14:textId="77777777" w:rsidR="00611B9A" w:rsidRDefault="00611B9A" w:rsidP="003366C9">
      <w:r>
        <w:separator/>
      </w:r>
    </w:p>
  </w:endnote>
  <w:endnote w:type="continuationSeparator" w:id="0">
    <w:p w14:paraId="2A19E03B" w14:textId="77777777" w:rsidR="00611B9A" w:rsidRDefault="00611B9A" w:rsidP="0033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92096" w14:textId="77777777" w:rsidR="003366C9" w:rsidRDefault="003366C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F557" w14:textId="77777777" w:rsidR="003366C9" w:rsidRDefault="003366C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545DC" w14:textId="77777777" w:rsidR="003366C9" w:rsidRDefault="003366C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C0D6A" w14:textId="77777777" w:rsidR="00611B9A" w:rsidRDefault="00611B9A" w:rsidP="003366C9">
      <w:r>
        <w:separator/>
      </w:r>
    </w:p>
  </w:footnote>
  <w:footnote w:type="continuationSeparator" w:id="0">
    <w:p w14:paraId="616FD271" w14:textId="77777777" w:rsidR="00611B9A" w:rsidRDefault="00611B9A" w:rsidP="003366C9">
      <w:r>
        <w:continuationSeparator/>
      </w:r>
    </w:p>
  </w:footnote>
  <w:footnote w:id="1">
    <w:p w14:paraId="0DBC44AA" w14:textId="77777777" w:rsidR="003366C9" w:rsidRPr="00A3660E" w:rsidRDefault="003366C9" w:rsidP="003366C9">
      <w:pPr>
        <w:pStyle w:val="Notedebasdepage"/>
        <w:rPr>
          <w:sz w:val="18"/>
          <w:szCs w:val="18"/>
        </w:rPr>
      </w:pPr>
      <w:r>
        <w:rPr>
          <w:rStyle w:val="Appelnotedebasdep"/>
        </w:rPr>
        <w:footnoteRef/>
      </w:r>
      <w:r w:rsidRPr="00AB791E">
        <w:rPr>
          <w:sz w:val="16"/>
          <w:szCs w:val="16"/>
        </w:rPr>
        <w:t xml:space="preserve"> </w:t>
      </w:r>
      <w:r w:rsidRPr="00A3660E">
        <w:rPr>
          <w:sz w:val="14"/>
          <w:szCs w:val="14"/>
        </w:rPr>
        <w:t>OTEMO : Ordonnance technique du DDPS sur la mensuration officielle du 10 juin 1994, RS 211.432.21</w:t>
      </w:r>
    </w:p>
  </w:footnote>
  <w:footnote w:id="2">
    <w:p w14:paraId="0AA2DAF1" w14:textId="77777777" w:rsidR="003366C9" w:rsidRDefault="003366C9" w:rsidP="003366C9">
      <w:pPr>
        <w:pStyle w:val="Notedebasdepage"/>
      </w:pPr>
      <w:r>
        <w:rPr>
          <w:rStyle w:val="Appelnotedebasdep"/>
        </w:rPr>
        <w:footnoteRef/>
      </w:r>
      <w:r>
        <w:t xml:space="preserve"> </w:t>
      </w:r>
      <w:r w:rsidRPr="00A3660E">
        <w:rPr>
          <w:sz w:val="14"/>
          <w:szCs w:val="14"/>
        </w:rPr>
        <w:t>LMO : Loi sur la mensuration officielle du 7 novembre 2003, RSF 214.6.1</w:t>
      </w:r>
    </w:p>
  </w:footnote>
  <w:footnote w:id="3">
    <w:p w14:paraId="13BE711A" w14:textId="2644A922" w:rsidR="005C2EC0" w:rsidRPr="005C2EC0" w:rsidRDefault="005C2EC0">
      <w:pPr>
        <w:pStyle w:val="Notedebasdepage"/>
      </w:pPr>
      <w:r>
        <w:rPr>
          <w:rStyle w:val="Appelnotedebasdep"/>
        </w:rPr>
        <w:footnoteRef/>
      </w:r>
      <w:r w:rsidRPr="005C2EC0">
        <w:t xml:space="preserve"> </w:t>
      </w:r>
      <w:r w:rsidRPr="00A72857">
        <w:rPr>
          <w:sz w:val="14"/>
          <w:szCs w:val="14"/>
        </w:rPr>
        <w:t xml:space="preserve">LGéo: Loi fédérale sur la </w:t>
      </w:r>
      <w:proofErr w:type="spellStart"/>
      <w:r w:rsidRPr="00A72857">
        <w:rPr>
          <w:sz w:val="14"/>
          <w:szCs w:val="14"/>
        </w:rPr>
        <w:t>géoinformation</w:t>
      </w:r>
      <w:proofErr w:type="spellEnd"/>
      <w:r w:rsidR="00A72857" w:rsidRPr="00A72857">
        <w:rPr>
          <w:sz w:val="14"/>
          <w:szCs w:val="14"/>
        </w:rPr>
        <w:t xml:space="preserve"> du 5 octobre 2007, RS 510.62</w:t>
      </w:r>
    </w:p>
  </w:footnote>
  <w:footnote w:id="4">
    <w:p w14:paraId="24B61756" w14:textId="77777777" w:rsidR="003366C9" w:rsidRPr="009112CB" w:rsidRDefault="003366C9" w:rsidP="003366C9">
      <w:pPr>
        <w:pStyle w:val="Notedebasdepage"/>
        <w:rPr>
          <w:sz w:val="14"/>
          <w:szCs w:val="14"/>
          <w:lang w:val="de-CH"/>
        </w:rPr>
      </w:pPr>
      <w:r>
        <w:rPr>
          <w:rStyle w:val="Appelnotedebasdep"/>
        </w:rPr>
        <w:footnoteRef/>
      </w:r>
      <w:r w:rsidRPr="009112CB">
        <w:rPr>
          <w:sz w:val="16"/>
          <w:szCs w:val="16"/>
          <w:lang w:val="de-CH"/>
        </w:rPr>
        <w:t xml:space="preserve"> </w:t>
      </w:r>
      <w:r w:rsidRPr="009112CB">
        <w:rPr>
          <w:sz w:val="14"/>
          <w:szCs w:val="14"/>
          <w:lang w:val="de-CH"/>
        </w:rPr>
        <w:t>TVAV: Technische Verordnung des VBS</w:t>
      </w:r>
      <w:r>
        <w:rPr>
          <w:sz w:val="14"/>
          <w:szCs w:val="14"/>
          <w:lang w:val="de-CH"/>
        </w:rPr>
        <w:t xml:space="preserve"> </w:t>
      </w:r>
      <w:r w:rsidRPr="009112CB">
        <w:rPr>
          <w:sz w:val="14"/>
          <w:szCs w:val="14"/>
          <w:lang w:val="de-CH"/>
        </w:rPr>
        <w:t xml:space="preserve">über die amtliche Vermessung vom 10. </w:t>
      </w:r>
      <w:r>
        <w:rPr>
          <w:sz w:val="14"/>
          <w:szCs w:val="14"/>
          <w:lang w:val="de-CH"/>
        </w:rPr>
        <w:t>J</w:t>
      </w:r>
      <w:r w:rsidRPr="009112CB">
        <w:rPr>
          <w:sz w:val="14"/>
          <w:szCs w:val="14"/>
          <w:lang w:val="de-CH"/>
        </w:rPr>
        <w:t>uin 1994, S</w:t>
      </w:r>
      <w:r>
        <w:rPr>
          <w:sz w:val="14"/>
          <w:szCs w:val="14"/>
          <w:lang w:val="de-CH"/>
        </w:rPr>
        <w:t>R</w:t>
      </w:r>
      <w:r w:rsidRPr="009112CB">
        <w:rPr>
          <w:sz w:val="14"/>
          <w:szCs w:val="14"/>
          <w:lang w:val="de-CH"/>
        </w:rPr>
        <w:t xml:space="preserve"> 211.432.21</w:t>
      </w:r>
    </w:p>
  </w:footnote>
  <w:footnote w:id="5">
    <w:p w14:paraId="78A9F22A" w14:textId="77777777" w:rsidR="003366C9" w:rsidRPr="001A2BE1" w:rsidRDefault="003366C9" w:rsidP="003366C9">
      <w:pPr>
        <w:pStyle w:val="Notedebasdepage"/>
        <w:rPr>
          <w:lang w:val="de-CH"/>
        </w:rPr>
      </w:pPr>
      <w:r>
        <w:rPr>
          <w:rStyle w:val="Appelnotedebasdep"/>
        </w:rPr>
        <w:footnoteRef/>
      </w:r>
      <w:r w:rsidRPr="001A2BE1">
        <w:rPr>
          <w:lang w:val="de-CH"/>
        </w:rPr>
        <w:t xml:space="preserve"> </w:t>
      </w:r>
      <w:bookmarkStart w:id="1" w:name="_Hlk25070372"/>
      <w:r w:rsidRPr="001A2BE1">
        <w:rPr>
          <w:sz w:val="14"/>
          <w:szCs w:val="14"/>
          <w:lang w:val="de-CH"/>
        </w:rPr>
        <w:t>AVG: Gesetz über die amtliche Vermessung</w:t>
      </w:r>
      <w:r>
        <w:rPr>
          <w:sz w:val="14"/>
          <w:szCs w:val="14"/>
          <w:lang w:val="de-CH"/>
        </w:rPr>
        <w:t xml:space="preserve"> vom</w:t>
      </w:r>
      <w:r w:rsidRPr="001A2BE1">
        <w:rPr>
          <w:sz w:val="14"/>
          <w:szCs w:val="14"/>
          <w:lang w:val="de-CH"/>
        </w:rPr>
        <w:t xml:space="preserve"> 7</w:t>
      </w:r>
      <w:r>
        <w:rPr>
          <w:sz w:val="14"/>
          <w:szCs w:val="14"/>
          <w:lang w:val="de-CH"/>
        </w:rPr>
        <w:t>.</w:t>
      </w:r>
      <w:r w:rsidRPr="001A2BE1">
        <w:rPr>
          <w:sz w:val="14"/>
          <w:szCs w:val="14"/>
          <w:lang w:val="de-CH"/>
        </w:rPr>
        <w:t xml:space="preserve"> </w:t>
      </w:r>
      <w:r>
        <w:rPr>
          <w:sz w:val="14"/>
          <w:szCs w:val="14"/>
          <w:lang w:val="de-CH"/>
        </w:rPr>
        <w:t>N</w:t>
      </w:r>
      <w:r w:rsidRPr="001A2BE1">
        <w:rPr>
          <w:sz w:val="14"/>
          <w:szCs w:val="14"/>
          <w:lang w:val="de-CH"/>
        </w:rPr>
        <w:t>ovembe</w:t>
      </w:r>
      <w:r>
        <w:rPr>
          <w:sz w:val="14"/>
          <w:szCs w:val="14"/>
          <w:lang w:val="de-CH"/>
        </w:rPr>
        <w:t>r</w:t>
      </w:r>
      <w:r w:rsidRPr="001A2BE1">
        <w:rPr>
          <w:sz w:val="14"/>
          <w:szCs w:val="14"/>
          <w:lang w:val="de-CH"/>
        </w:rPr>
        <w:t xml:space="preserve"> 2003, S</w:t>
      </w:r>
      <w:r>
        <w:rPr>
          <w:sz w:val="14"/>
          <w:szCs w:val="14"/>
          <w:lang w:val="de-CH"/>
        </w:rPr>
        <w:t>G</w:t>
      </w:r>
      <w:r w:rsidRPr="001A2BE1">
        <w:rPr>
          <w:sz w:val="14"/>
          <w:szCs w:val="14"/>
          <w:lang w:val="de-CH"/>
        </w:rPr>
        <w:t>F 214.6.1</w:t>
      </w:r>
      <w:bookmarkEnd w:id="1"/>
    </w:p>
  </w:footnote>
  <w:footnote w:id="6">
    <w:p w14:paraId="2F6C2958" w14:textId="71521AA2" w:rsidR="00E94E7F" w:rsidRPr="00E94E7F" w:rsidRDefault="00E94E7F">
      <w:pPr>
        <w:pStyle w:val="Notedebasdepage"/>
        <w:rPr>
          <w:lang w:val="de-CH"/>
        </w:rPr>
      </w:pPr>
      <w:r>
        <w:rPr>
          <w:rStyle w:val="Appelnotedebasdep"/>
        </w:rPr>
        <w:footnoteRef/>
      </w:r>
      <w:r w:rsidRPr="00E94E7F">
        <w:rPr>
          <w:lang w:val="de-CH"/>
        </w:rPr>
        <w:t xml:space="preserve"> </w:t>
      </w:r>
      <w:proofErr w:type="gramStart"/>
      <w:r w:rsidRPr="00E94E7F">
        <w:rPr>
          <w:sz w:val="14"/>
          <w:szCs w:val="14"/>
          <w:lang w:val="de-CH"/>
        </w:rPr>
        <w:t>GeoIG :</w:t>
      </w:r>
      <w:proofErr w:type="gramEnd"/>
      <w:r w:rsidRPr="00E94E7F">
        <w:rPr>
          <w:sz w:val="14"/>
          <w:szCs w:val="14"/>
          <w:lang w:val="de-CH"/>
        </w:rPr>
        <w:t xml:space="preserve"> Bundesgesetz über Geoinformation, vom 5. Oktober 2007, SR 510.62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5533F" w14:textId="77777777" w:rsidR="003366C9" w:rsidRDefault="001F2AC6">
    <w:pPr>
      <w:pStyle w:val="En-tte"/>
    </w:pPr>
    <w:r>
      <w:rPr>
        <w:noProof/>
      </w:rPr>
      <w:pict w14:anchorId="5C17F8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75047" o:spid="_x0000_s2050"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ahoma&quot;;font-size:1pt" string="EXE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2A96F" w14:textId="77777777" w:rsidR="003366C9" w:rsidRDefault="001F2AC6">
    <w:pPr>
      <w:pStyle w:val="En-tte"/>
    </w:pPr>
    <w:r>
      <w:rPr>
        <w:noProof/>
      </w:rPr>
      <w:pict w14:anchorId="1E95D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75048" o:spid="_x0000_s2051"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ahoma&quot;;font-size:1pt" string="EXE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222B8" w14:textId="77777777" w:rsidR="003366C9" w:rsidRDefault="001F2AC6">
    <w:pPr>
      <w:pStyle w:val="En-tte"/>
    </w:pPr>
    <w:r>
      <w:rPr>
        <w:noProof/>
      </w:rPr>
      <w:pict w14:anchorId="75991B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75046" o:spid="_x0000_s2049"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ahoma&quot;;font-size:1pt" string="EXEMPL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C9"/>
    <w:rsid w:val="00193187"/>
    <w:rsid w:val="001F2AC6"/>
    <w:rsid w:val="00266486"/>
    <w:rsid w:val="00324EDF"/>
    <w:rsid w:val="003366C9"/>
    <w:rsid w:val="00360D39"/>
    <w:rsid w:val="0044665C"/>
    <w:rsid w:val="004F10A2"/>
    <w:rsid w:val="005B08AD"/>
    <w:rsid w:val="005C2EC0"/>
    <w:rsid w:val="00611B9A"/>
    <w:rsid w:val="00882E12"/>
    <w:rsid w:val="00A72857"/>
    <w:rsid w:val="00BB7ACE"/>
    <w:rsid w:val="00C77FA3"/>
    <w:rsid w:val="00D546ED"/>
    <w:rsid w:val="00D57AE1"/>
    <w:rsid w:val="00D64580"/>
    <w:rsid w:val="00D778B0"/>
    <w:rsid w:val="00E321DB"/>
    <w:rsid w:val="00E94E7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4C89569"/>
  <w15:chartTrackingRefBased/>
  <w15:docId w15:val="{8138F62D-F695-4EF7-9DFF-9207A8EE5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6C9"/>
    <w:pPr>
      <w:spacing w:after="0" w:line="240" w:lineRule="auto"/>
    </w:pPr>
    <w:rPr>
      <w:rFonts w:ascii="Tahoma" w:eastAsia="Times New Roman" w:hAnsi="Tahoma" w:cs="Tahoma"/>
      <w:sz w:val="20"/>
      <w:lang w:eastAsia="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3366C9"/>
    <w:rPr>
      <w:szCs w:val="20"/>
    </w:rPr>
  </w:style>
  <w:style w:type="character" w:customStyle="1" w:styleId="NotedebasdepageCar">
    <w:name w:val="Note de bas de page Car"/>
    <w:basedOn w:val="Policepardfaut"/>
    <w:link w:val="Notedebasdepage"/>
    <w:uiPriority w:val="99"/>
    <w:semiHidden/>
    <w:rsid w:val="003366C9"/>
    <w:rPr>
      <w:rFonts w:ascii="Tahoma" w:eastAsia="Times New Roman" w:hAnsi="Tahoma" w:cs="Tahoma"/>
      <w:sz w:val="20"/>
      <w:szCs w:val="20"/>
      <w:lang w:eastAsia="fr-CH"/>
    </w:rPr>
  </w:style>
  <w:style w:type="character" w:styleId="Appelnotedebasdep">
    <w:name w:val="footnote reference"/>
    <w:basedOn w:val="Policepardfaut"/>
    <w:uiPriority w:val="99"/>
    <w:semiHidden/>
    <w:unhideWhenUsed/>
    <w:rsid w:val="003366C9"/>
    <w:rPr>
      <w:vertAlign w:val="superscript"/>
    </w:rPr>
  </w:style>
  <w:style w:type="paragraph" w:styleId="En-tte">
    <w:name w:val="header"/>
    <w:basedOn w:val="Normal"/>
    <w:link w:val="En-tteCar"/>
    <w:uiPriority w:val="99"/>
    <w:unhideWhenUsed/>
    <w:rsid w:val="003366C9"/>
    <w:pPr>
      <w:tabs>
        <w:tab w:val="center" w:pos="4536"/>
        <w:tab w:val="right" w:pos="9072"/>
      </w:tabs>
    </w:pPr>
  </w:style>
  <w:style w:type="character" w:customStyle="1" w:styleId="En-tteCar">
    <w:name w:val="En-tête Car"/>
    <w:basedOn w:val="Policepardfaut"/>
    <w:link w:val="En-tte"/>
    <w:uiPriority w:val="99"/>
    <w:rsid w:val="003366C9"/>
    <w:rPr>
      <w:rFonts w:ascii="Tahoma" w:eastAsia="Times New Roman" w:hAnsi="Tahoma" w:cs="Tahoma"/>
      <w:sz w:val="20"/>
      <w:lang w:eastAsia="fr-CH"/>
    </w:rPr>
  </w:style>
  <w:style w:type="paragraph" w:styleId="Pieddepage">
    <w:name w:val="footer"/>
    <w:basedOn w:val="Normal"/>
    <w:link w:val="PieddepageCar"/>
    <w:uiPriority w:val="99"/>
    <w:unhideWhenUsed/>
    <w:rsid w:val="003366C9"/>
    <w:pPr>
      <w:tabs>
        <w:tab w:val="center" w:pos="4536"/>
        <w:tab w:val="right" w:pos="9072"/>
      </w:tabs>
    </w:pPr>
  </w:style>
  <w:style w:type="character" w:customStyle="1" w:styleId="PieddepageCar">
    <w:name w:val="Pied de page Car"/>
    <w:basedOn w:val="Policepardfaut"/>
    <w:link w:val="Pieddepage"/>
    <w:uiPriority w:val="99"/>
    <w:rsid w:val="003366C9"/>
    <w:rPr>
      <w:rFonts w:ascii="Tahoma" w:eastAsia="Times New Roman" w:hAnsi="Tahoma" w:cs="Tahoma"/>
      <w:sz w:val="20"/>
      <w:lang w:eastAsia="fr-CH"/>
    </w:rPr>
  </w:style>
  <w:style w:type="paragraph" w:styleId="Textedebulles">
    <w:name w:val="Balloon Text"/>
    <w:basedOn w:val="Normal"/>
    <w:link w:val="TextedebullesCar"/>
    <w:uiPriority w:val="99"/>
    <w:semiHidden/>
    <w:unhideWhenUsed/>
    <w:rsid w:val="00D64580"/>
    <w:rPr>
      <w:rFonts w:ascii="Segoe UI" w:hAnsi="Segoe UI" w:cs="Segoe UI"/>
      <w:sz w:val="18"/>
      <w:szCs w:val="18"/>
    </w:rPr>
  </w:style>
  <w:style w:type="character" w:customStyle="1" w:styleId="TextedebullesCar">
    <w:name w:val="Texte de bulles Car"/>
    <w:basedOn w:val="Policepardfaut"/>
    <w:link w:val="Textedebulles"/>
    <w:uiPriority w:val="99"/>
    <w:semiHidden/>
    <w:rsid w:val="00D64580"/>
    <w:rPr>
      <w:rFonts w:ascii="Segoe UI" w:eastAsia="Times New Roman" w:hAnsi="Segoe UI" w:cs="Segoe UI"/>
      <w:sz w:val="18"/>
      <w:szCs w:val="18"/>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B4CA-2640-4AEA-A765-1CF1E358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5585</Characters>
  <Application>Microsoft Office Word</Application>
  <DocSecurity>0</DocSecurity>
  <Lines>46</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Etat de Fribourg</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Buchs Olivier</dc:creator>
  <cp:keywords/>
  <dc:description/>
  <cp:lastModifiedBy>Buchs Olivier</cp:lastModifiedBy>
  <cp:revision>13</cp:revision>
  <cp:lastPrinted>2020-04-27T05:33:00Z</cp:lastPrinted>
  <dcterms:created xsi:type="dcterms:W3CDTF">2019-11-27T13:16:00Z</dcterms:created>
  <dcterms:modified xsi:type="dcterms:W3CDTF">2020-06-22T05:21:00Z</dcterms:modified>
</cp:coreProperties>
</file>